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eastAsia="黑体"/>
          <w:color w:val="000000"/>
          <w:sz w:val="32"/>
          <w:szCs w:val="32"/>
          <w:lang w:eastAsia="zh-CN"/>
        </w:rPr>
      </w:pPr>
      <w:r>
        <w:rPr>
          <w:rFonts w:hint="eastAsia" w:eastAsia="黑体"/>
          <w:color w:val="000000"/>
          <w:sz w:val="32"/>
          <w:szCs w:val="32"/>
          <w:lang w:eastAsia="zh-CN"/>
        </w:rPr>
        <w:t>a</w:t>
      </w:r>
      <w:r>
        <w:rPr>
          <w:rFonts w:eastAsia="黑体"/>
          <w:color w:val="000000"/>
          <w:sz w:val="32"/>
          <w:szCs w:val="32"/>
          <w:lang w:eastAsia="zh-CN"/>
        </w:rPr>
        <w:t>附件</w:t>
      </w:r>
      <w:r>
        <w:rPr>
          <w:rFonts w:hint="eastAsia" w:eastAsia="黑体"/>
          <w:color w:val="000000"/>
          <w:sz w:val="32"/>
          <w:szCs w:val="32"/>
          <w:lang w:eastAsia="zh-CN"/>
        </w:rPr>
        <w:t>1</w:t>
      </w:r>
    </w:p>
    <w:p>
      <w:pPr>
        <w:jc w:val="center"/>
        <w:textAlignment w:val="center"/>
        <w:rPr>
          <w:rFonts w:ascii="宋体" w:hAnsi="宋体" w:cs="宋体"/>
          <w:b/>
          <w:bCs/>
          <w:color w:val="000000"/>
          <w:sz w:val="32"/>
          <w:szCs w:val="32"/>
          <w:lang w:eastAsia="zh-CN"/>
        </w:rPr>
      </w:pPr>
      <w:r>
        <w:rPr>
          <w:rFonts w:hint="eastAsia" w:ascii="宋体" w:hAnsi="宋体" w:cs="宋体"/>
          <w:b/>
          <w:bCs/>
          <w:color w:val="000000"/>
          <w:sz w:val="44"/>
          <w:szCs w:val="44"/>
          <w:lang w:eastAsia="zh-CN"/>
        </w:rPr>
        <w:t>部门（单位）整体绩效自评表</w:t>
      </w:r>
    </w:p>
    <w:p>
      <w:pPr>
        <w:jc w:val="center"/>
        <w:textAlignment w:val="center"/>
        <w:rPr>
          <w:rFonts w:eastAsia="方正小标宋简体"/>
          <w:color w:val="000000"/>
          <w:sz w:val="44"/>
          <w:szCs w:val="44"/>
          <w:lang w:eastAsia="zh-CN"/>
        </w:rPr>
      </w:pPr>
    </w:p>
    <w:tbl>
      <w:tblPr>
        <w:tblStyle w:val="3"/>
        <w:tblW w:w="12894" w:type="dxa"/>
        <w:tblInd w:w="0" w:type="dxa"/>
        <w:tblLayout w:type="fixed"/>
        <w:tblCellMar>
          <w:top w:w="0" w:type="dxa"/>
          <w:left w:w="0" w:type="dxa"/>
          <w:bottom w:w="0" w:type="dxa"/>
          <w:right w:w="0" w:type="dxa"/>
        </w:tblCellMar>
      </w:tblPr>
      <w:tblGrid>
        <w:gridCol w:w="745"/>
        <w:gridCol w:w="975"/>
        <w:gridCol w:w="1823"/>
        <w:gridCol w:w="998"/>
        <w:gridCol w:w="978"/>
        <w:gridCol w:w="997"/>
        <w:gridCol w:w="477"/>
        <w:gridCol w:w="807"/>
        <w:gridCol w:w="1403"/>
        <w:gridCol w:w="1581"/>
        <w:gridCol w:w="1122"/>
        <w:gridCol w:w="988"/>
      </w:tblGrid>
      <w:tr>
        <w:tblPrEx>
          <w:tblLayout w:type="fixed"/>
          <w:tblCellMar>
            <w:top w:w="0" w:type="dxa"/>
            <w:left w:w="0" w:type="dxa"/>
            <w:bottom w:w="0" w:type="dxa"/>
            <w:right w:w="0" w:type="dxa"/>
          </w:tblCellMar>
        </w:tblPrEx>
        <w:trPr>
          <w:trHeight w:val="312" w:hRule="atLeast"/>
        </w:trPr>
        <w:tc>
          <w:tcPr>
            <w:tcW w:w="354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部门（单位）名称</w:t>
            </w:r>
          </w:p>
        </w:tc>
        <w:tc>
          <w:tcPr>
            <w:tcW w:w="9351" w:type="dxa"/>
            <w:gridSpan w:val="9"/>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中共香河县委宣传部</w:t>
            </w:r>
          </w:p>
        </w:tc>
      </w:tr>
      <w:tr>
        <w:tblPrEx>
          <w:tblLayout w:type="fixed"/>
          <w:tblCellMar>
            <w:top w:w="0" w:type="dxa"/>
            <w:left w:w="0" w:type="dxa"/>
            <w:bottom w:w="0" w:type="dxa"/>
            <w:right w:w="0" w:type="dxa"/>
          </w:tblCellMar>
        </w:tblPrEx>
        <w:trPr>
          <w:trHeight w:val="300" w:hRule="atLeast"/>
        </w:trPr>
        <w:tc>
          <w:tcPr>
            <w:tcW w:w="354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联系人</w:t>
            </w:r>
          </w:p>
        </w:tc>
        <w:tc>
          <w:tcPr>
            <w:tcW w:w="297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李红梅</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联系电话</w:t>
            </w:r>
          </w:p>
        </w:tc>
        <w:tc>
          <w:tcPr>
            <w:tcW w:w="509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15076636236</w:t>
            </w:r>
          </w:p>
        </w:tc>
      </w:tr>
      <w:tr>
        <w:tblPrEx>
          <w:tblLayout w:type="fixed"/>
          <w:tblCellMar>
            <w:top w:w="0" w:type="dxa"/>
            <w:left w:w="0" w:type="dxa"/>
            <w:bottom w:w="0" w:type="dxa"/>
            <w:right w:w="0" w:type="dxa"/>
          </w:tblCellMar>
        </w:tblPrEx>
        <w:trPr>
          <w:trHeight w:val="300" w:hRule="atLeast"/>
        </w:trPr>
        <w:tc>
          <w:tcPr>
            <w:tcW w:w="354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评价时段</w:t>
            </w:r>
          </w:p>
        </w:tc>
        <w:tc>
          <w:tcPr>
            <w:tcW w:w="9351" w:type="dxa"/>
            <w:gridSpan w:val="9"/>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40" w:firstLineChars="300"/>
              <w:textAlignment w:val="center"/>
              <w:rPr>
                <w:rFonts w:eastAsia="仿宋_GB2312"/>
                <w:color w:val="000000"/>
                <w:sz w:val="18"/>
                <w:szCs w:val="18"/>
              </w:rPr>
            </w:pPr>
            <w:r>
              <w:rPr>
                <w:rStyle w:val="7"/>
                <w:rFonts w:eastAsia="仿宋_GB2312"/>
                <w:lang w:eastAsia="zh-CN"/>
              </w:rPr>
              <w:t xml:space="preserve">  2019</w:t>
            </w:r>
            <w:r>
              <w:rPr>
                <w:rStyle w:val="6"/>
                <w:rFonts w:ascii="Times New Roman"/>
                <w:lang w:eastAsia="zh-CN"/>
              </w:rPr>
              <w:t>年</w:t>
            </w:r>
            <w:r>
              <w:rPr>
                <w:rStyle w:val="7"/>
                <w:rFonts w:eastAsia="仿宋_GB2312"/>
                <w:lang w:eastAsia="zh-CN"/>
              </w:rPr>
              <w:t xml:space="preserve"> 1 </w:t>
            </w:r>
            <w:r>
              <w:rPr>
                <w:rStyle w:val="6"/>
                <w:rFonts w:ascii="Times New Roman"/>
                <w:lang w:eastAsia="zh-CN"/>
              </w:rPr>
              <w:t>月</w:t>
            </w:r>
            <w:r>
              <w:rPr>
                <w:rStyle w:val="7"/>
                <w:rFonts w:eastAsia="仿宋_GB2312"/>
                <w:lang w:eastAsia="zh-CN"/>
              </w:rPr>
              <w:t xml:space="preserve">  1 </w:t>
            </w:r>
            <w:r>
              <w:rPr>
                <w:rStyle w:val="6"/>
                <w:rFonts w:ascii="Times New Roman"/>
                <w:lang w:eastAsia="zh-CN"/>
              </w:rPr>
              <w:t>日</w:t>
            </w:r>
            <w:r>
              <w:rPr>
                <w:rStyle w:val="7"/>
                <w:rFonts w:eastAsia="仿宋_GB2312"/>
                <w:lang w:eastAsia="zh-CN"/>
              </w:rPr>
              <w:t xml:space="preserve"> </w:t>
            </w:r>
            <w:r>
              <w:rPr>
                <w:rStyle w:val="6"/>
                <w:rFonts w:ascii="Times New Roman"/>
                <w:lang w:eastAsia="zh-CN"/>
              </w:rPr>
              <w:t>至</w:t>
            </w:r>
            <w:r>
              <w:rPr>
                <w:rStyle w:val="7"/>
                <w:rFonts w:eastAsia="仿宋_GB2312"/>
                <w:lang w:eastAsia="zh-CN"/>
              </w:rPr>
              <w:t xml:space="preserve">  2019</w:t>
            </w:r>
            <w:r>
              <w:rPr>
                <w:rStyle w:val="6"/>
                <w:rFonts w:ascii="Times New Roman"/>
                <w:lang w:eastAsia="zh-CN"/>
              </w:rPr>
              <w:t>年</w:t>
            </w:r>
            <w:r>
              <w:rPr>
                <w:rStyle w:val="7"/>
                <w:rFonts w:eastAsia="仿宋_GB2312"/>
                <w:lang w:eastAsia="zh-CN"/>
              </w:rPr>
              <w:t xml:space="preserve"> 12 </w:t>
            </w:r>
            <w:r>
              <w:rPr>
                <w:rStyle w:val="6"/>
                <w:rFonts w:ascii="Times New Roman"/>
                <w:lang w:eastAsia="zh-CN"/>
              </w:rPr>
              <w:t>月</w:t>
            </w:r>
            <w:r>
              <w:rPr>
                <w:rStyle w:val="7"/>
                <w:rFonts w:eastAsia="仿宋_GB2312"/>
                <w:lang w:eastAsia="zh-CN"/>
              </w:rPr>
              <w:t xml:space="preserve"> 31 </w:t>
            </w:r>
            <w:r>
              <w:rPr>
                <w:rStyle w:val="6"/>
                <w:rFonts w:ascii="Times New Roman"/>
                <w:lang w:eastAsia="zh-CN"/>
              </w:rPr>
              <w:t>日</w:t>
            </w:r>
          </w:p>
        </w:tc>
      </w:tr>
      <w:tr>
        <w:tblPrEx>
          <w:tblLayout w:type="fixed"/>
          <w:tblCellMar>
            <w:top w:w="0" w:type="dxa"/>
            <w:left w:w="0" w:type="dxa"/>
            <w:bottom w:w="0" w:type="dxa"/>
            <w:right w:w="0"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年度部门（单位）预算执行情况</w:t>
            </w:r>
          </w:p>
        </w:tc>
        <w:tc>
          <w:tcPr>
            <w:tcW w:w="479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预算收入（万元）</w:t>
            </w:r>
          </w:p>
        </w:tc>
        <w:tc>
          <w:tcPr>
            <w:tcW w:w="637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预算支出（万元）</w:t>
            </w: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收入科目</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年初预算数</w:t>
            </w:r>
            <w:r>
              <w:rPr>
                <w:rFonts w:eastAsia="仿宋_GB2312"/>
                <w:color w:val="000000"/>
                <w:sz w:val="18"/>
                <w:szCs w:val="18"/>
                <w:lang w:eastAsia="zh-CN"/>
              </w:rPr>
              <w:t xml:space="preserve"> </w:t>
            </w:r>
          </w:p>
        </w:tc>
        <w:tc>
          <w:tcPr>
            <w:tcW w:w="9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调整预算数</w:t>
            </w: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决算数</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支出科目</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年初预算数</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调整预算数</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决算数</w:t>
            </w:r>
            <w:r>
              <w:rPr>
                <w:rFonts w:eastAsia="仿宋_GB2312"/>
                <w:color w:val="000000"/>
                <w:sz w:val="18"/>
                <w:szCs w:val="18"/>
                <w:lang w:eastAsia="zh-CN"/>
              </w:rPr>
              <w:t xml:space="preserve"> </w:t>
            </w: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财政拨款收入</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1181.07</w:t>
            </w:r>
          </w:p>
        </w:tc>
        <w:tc>
          <w:tcPr>
            <w:tcW w:w="9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1301.38413</w:t>
            </w: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1301.38413</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人员经费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403.8</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229.044327</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229.044327</w:t>
            </w: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上级补助收入</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日常公用经费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777.27</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1131.030603</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995.555103</w:t>
            </w: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事业收入</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专项公用支出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经营收入</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专项项目支出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附属单位上缴收入</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其他收入</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292"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本年收入合计</w:t>
            </w:r>
          </w:p>
        </w:tc>
        <w:tc>
          <w:tcPr>
            <w:tcW w:w="9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1181.07</w:t>
            </w:r>
          </w:p>
        </w:tc>
        <w:tc>
          <w:tcPr>
            <w:tcW w:w="97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1301.38413</w:t>
            </w:r>
          </w:p>
        </w:tc>
        <w:tc>
          <w:tcPr>
            <w:tcW w:w="9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sz w:val="18"/>
                <w:szCs w:val="18"/>
                <w:lang w:eastAsia="zh-CN"/>
              </w:rPr>
            </w:pPr>
            <w:r>
              <w:rPr>
                <w:rFonts w:hint="eastAsia" w:eastAsia="仿宋_GB2312"/>
                <w:sz w:val="18"/>
                <w:szCs w:val="18"/>
                <w:lang w:eastAsia="zh-CN"/>
              </w:rPr>
              <w:t>1301.38413</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sz w:val="18"/>
                <w:szCs w:val="18"/>
              </w:rPr>
            </w:pPr>
            <w:r>
              <w:rPr>
                <w:rStyle w:val="6"/>
                <w:rFonts w:ascii="Times New Roman"/>
                <w:color w:val="auto"/>
                <w:lang w:eastAsia="zh-CN"/>
              </w:rPr>
              <w:t>本年支出合计</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sz w:val="18"/>
                <w:szCs w:val="18"/>
                <w:lang w:eastAsia="zh-CN"/>
              </w:rPr>
            </w:pPr>
            <w:r>
              <w:rPr>
                <w:rFonts w:hint="eastAsia" w:eastAsia="仿宋_GB2312"/>
                <w:sz w:val="18"/>
                <w:szCs w:val="18"/>
                <w:lang w:eastAsia="zh-CN"/>
              </w:rPr>
              <w:t>1181.07</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sz w:val="18"/>
                <w:szCs w:val="18"/>
                <w:lang w:eastAsia="zh-CN"/>
              </w:rPr>
            </w:pPr>
            <w:r>
              <w:rPr>
                <w:rFonts w:hint="eastAsia" w:eastAsia="仿宋_GB2312"/>
                <w:sz w:val="18"/>
                <w:szCs w:val="18"/>
                <w:lang w:eastAsia="zh-CN"/>
              </w:rPr>
              <w:t>1360.07493</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1224.59943</w:t>
            </w:r>
          </w:p>
        </w:tc>
      </w:tr>
      <w:tr>
        <w:tblPrEx>
          <w:tblLayout w:type="fixed"/>
          <w:tblCellMar>
            <w:top w:w="0" w:type="dxa"/>
            <w:left w:w="0" w:type="dxa"/>
            <w:bottom w:w="0" w:type="dxa"/>
            <w:right w:w="0" w:type="dxa"/>
          </w:tblCellMar>
        </w:tblPrEx>
        <w:trPr>
          <w:trHeight w:val="491" w:hRule="atLeast"/>
        </w:trPr>
        <w:tc>
          <w:tcPr>
            <w:tcW w:w="74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年度主要任务</w:t>
            </w: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重点工作任务名称</w:t>
            </w:r>
          </w:p>
        </w:tc>
        <w:tc>
          <w:tcPr>
            <w:tcW w:w="182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重点工作任务完成情况</w:t>
            </w: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拟对应安排的重点项目</w:t>
            </w:r>
            <w:r>
              <w:rPr>
                <w:rStyle w:val="7"/>
                <w:rFonts w:eastAsia="仿宋_GB2312"/>
                <w:lang w:eastAsia="zh-CN"/>
              </w:rPr>
              <w:t xml:space="preserve">  </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项目完成情况</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预算数</w:t>
            </w:r>
          </w:p>
          <w:p>
            <w:pPr>
              <w:jc w:val="center"/>
              <w:textAlignment w:val="center"/>
              <w:rPr>
                <w:rFonts w:eastAsia="仿宋_GB2312"/>
                <w:color w:val="000000"/>
                <w:sz w:val="18"/>
                <w:szCs w:val="18"/>
              </w:rPr>
            </w:pPr>
            <w:r>
              <w:rPr>
                <w:rStyle w:val="6"/>
                <w:rFonts w:ascii="Times New Roman"/>
                <w:lang w:eastAsia="zh-CN"/>
              </w:rPr>
              <w:t>（万元）</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其中：财政拨款</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7"/>
                <w:rFonts w:eastAsia="仿宋_GB2312"/>
                <w:color w:val="auto"/>
                <w:lang w:eastAsia="zh-CN"/>
              </w:rPr>
            </w:pPr>
            <w:r>
              <w:rPr>
                <w:rStyle w:val="6"/>
                <w:rFonts w:ascii="Times New Roman"/>
                <w:color w:val="auto"/>
                <w:lang w:eastAsia="zh-CN"/>
              </w:rPr>
              <w:t>执行数</w:t>
            </w:r>
          </w:p>
          <w:p>
            <w:pPr>
              <w:jc w:val="center"/>
              <w:textAlignment w:val="center"/>
              <w:rPr>
                <w:rFonts w:eastAsia="仿宋_GB2312"/>
                <w:sz w:val="18"/>
                <w:szCs w:val="18"/>
              </w:rPr>
            </w:pPr>
            <w:r>
              <w:rPr>
                <w:rStyle w:val="6"/>
                <w:rFonts w:ascii="Times New Roman"/>
                <w:color w:val="auto"/>
                <w:lang w:eastAsia="zh-CN"/>
              </w:rPr>
              <w:t>（万元）</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sz w:val="18"/>
                <w:szCs w:val="18"/>
              </w:rPr>
            </w:pPr>
            <w:r>
              <w:rPr>
                <w:rStyle w:val="6"/>
                <w:rFonts w:ascii="Times New Roman"/>
                <w:color w:val="auto"/>
                <w:lang w:eastAsia="zh-CN"/>
              </w:rPr>
              <w:t>其中：财政拨款</w:t>
            </w:r>
          </w:p>
        </w:tc>
      </w:tr>
      <w:tr>
        <w:tblPrEx>
          <w:tblLayout w:type="fixed"/>
          <w:tblCellMar>
            <w:top w:w="0" w:type="dxa"/>
            <w:left w:w="0" w:type="dxa"/>
            <w:bottom w:w="0" w:type="dxa"/>
            <w:right w:w="0" w:type="dxa"/>
          </w:tblCellMar>
        </w:tblPrEx>
        <w:trPr>
          <w:trHeight w:val="920"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Style w:val="6"/>
                <w:rFonts w:hint="eastAsia" w:ascii="Times New Roman"/>
                <w:lang w:eastAsia="zh-CN"/>
              </w:rPr>
              <w:t>宣传思想工作</w:t>
            </w:r>
          </w:p>
        </w:tc>
        <w:tc>
          <w:tcPr>
            <w:tcW w:w="1823" w:type="dxa"/>
            <w:tcBorders>
              <w:top w:val="single" w:color="000000" w:sz="4" w:space="0"/>
              <w:left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Style w:val="6"/>
                <w:rFonts w:hint="eastAsia" w:ascii="Times New Roman"/>
                <w:lang w:eastAsia="zh-CN"/>
              </w:rPr>
              <w:t>提升理论研究水平，弘扬主旋律，汇聚正能量，为全县经济社会发展提供有力的思想保证、精神动力、舆论支持。</w:t>
            </w: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Style w:val="6"/>
                <w:rFonts w:hint="eastAsia" w:ascii="Times New Roman"/>
                <w:lang w:eastAsia="zh-CN"/>
              </w:rPr>
              <w:t>与新华社河北分社合作经费</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与新华社河北分社及河北电视台开展合作，积极刊发我县的宣传报道图片信息等，提升我县的知名度和美誉度</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110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110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abs>
                <w:tab w:val="left" w:pos="532"/>
              </w:tabs>
              <w:rPr>
                <w:rFonts w:eastAsia="仿宋_GB2312"/>
                <w:color w:val="000000"/>
                <w:sz w:val="18"/>
                <w:szCs w:val="18"/>
                <w:lang w:eastAsia="zh-CN"/>
              </w:rPr>
            </w:pPr>
            <w:r>
              <w:rPr>
                <w:rFonts w:hint="eastAsia" w:eastAsia="仿宋_GB2312"/>
                <w:color w:val="000000"/>
                <w:sz w:val="18"/>
                <w:szCs w:val="18"/>
                <w:lang w:eastAsia="zh-CN"/>
              </w:rPr>
              <w:tab/>
            </w:r>
            <w:r>
              <w:rPr>
                <w:rFonts w:hint="eastAsia" w:eastAsia="仿宋_GB2312"/>
                <w:color w:val="000000"/>
                <w:sz w:val="18"/>
                <w:szCs w:val="18"/>
                <w:lang w:eastAsia="zh-CN"/>
              </w:rPr>
              <w:t>110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110</w:t>
            </w:r>
          </w:p>
        </w:tc>
      </w:tr>
      <w:tr>
        <w:tblPrEx>
          <w:tblLayout w:type="fixed"/>
          <w:tblCellMar>
            <w:top w:w="0" w:type="dxa"/>
            <w:left w:w="0" w:type="dxa"/>
            <w:bottom w:w="0" w:type="dxa"/>
            <w:right w:w="0" w:type="dxa"/>
          </w:tblCellMar>
        </w:tblPrEx>
        <w:trPr>
          <w:trHeight w:val="32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823" w:type="dxa"/>
            <w:vMerge w:val="restart"/>
            <w:tcBorders>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网络舆情信息工作经费</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utoSpaceDE w:val="0"/>
              <w:autoSpaceDN w:val="0"/>
              <w:adjustRightInd w:val="0"/>
              <w:rPr>
                <w:rFonts w:eastAsia="仿宋_GB2312"/>
                <w:color w:val="000000"/>
                <w:sz w:val="18"/>
                <w:szCs w:val="18"/>
                <w:lang w:eastAsia="zh-CN"/>
              </w:rPr>
            </w:pPr>
            <w:r>
              <w:rPr>
                <w:rFonts w:hint="eastAsia" w:eastAsia="仿宋_GB2312"/>
                <w:color w:val="000000"/>
                <w:sz w:val="18"/>
                <w:szCs w:val="18"/>
                <w:lang w:eastAsia="zh-CN"/>
              </w:rPr>
              <w:t>牢牢把握网络宣传导向，加强对全县网络安全和信息化工作，强化互联网宣传和信息内荣管理，妥善处理网络负面舆情，营造良好的网络舆论氛围。</w:t>
            </w:r>
          </w:p>
          <w:p>
            <w:pPr>
              <w:rPr>
                <w:rFonts w:eastAsia="仿宋_GB2312"/>
                <w:color w:val="000000"/>
                <w:sz w:val="18"/>
                <w:szCs w:val="18"/>
                <w:lang w:eastAsia="zh-CN"/>
              </w:rPr>
            </w:pP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20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20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20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20</w:t>
            </w:r>
          </w:p>
        </w:tc>
      </w:tr>
      <w:tr>
        <w:tblPrEx>
          <w:tblLayout w:type="fixed"/>
          <w:tblCellMar>
            <w:top w:w="0" w:type="dxa"/>
            <w:left w:w="0" w:type="dxa"/>
            <w:bottom w:w="0" w:type="dxa"/>
            <w:right w:w="0" w:type="dxa"/>
          </w:tblCellMar>
        </w:tblPrEx>
        <w:trPr>
          <w:trHeight w:val="32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823" w:type="dxa"/>
            <w:vMerge w:val="continue"/>
            <w:tcBorders>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新闻应急经费</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密切与相关媒体的对接，加强与上级新闻媒体主管单位的沟通，及时处理网络负面舆情等，确保我县新闻安全。</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80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80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80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80</w:t>
            </w:r>
          </w:p>
        </w:tc>
      </w:tr>
      <w:tr>
        <w:tblPrEx>
          <w:tblLayout w:type="fixed"/>
          <w:tblCellMar>
            <w:top w:w="0" w:type="dxa"/>
            <w:left w:w="0" w:type="dxa"/>
            <w:bottom w:w="0" w:type="dxa"/>
            <w:right w:w="0" w:type="dxa"/>
          </w:tblCellMar>
        </w:tblPrEx>
        <w:trPr>
          <w:trHeight w:val="32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823" w:type="dxa"/>
            <w:vMerge w:val="continue"/>
            <w:tcBorders>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lang w:eastAsia="zh-CN"/>
              </w:rPr>
            </w:pPr>
            <w:r>
              <w:rPr>
                <w:rFonts w:hint="eastAsia" w:eastAsia="仿宋_GB2312"/>
                <w:color w:val="000000"/>
                <w:sz w:val="18"/>
                <w:szCs w:val="18"/>
                <w:lang w:eastAsia="zh-CN"/>
              </w:rPr>
              <w:t>文明单位评选活动经费</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lang w:eastAsia="zh-CN"/>
              </w:rPr>
            </w:pPr>
            <w:r>
              <w:rPr>
                <w:rFonts w:hint="eastAsia" w:eastAsia="仿宋_GB2312"/>
                <w:color w:val="000000"/>
                <w:sz w:val="18"/>
                <w:szCs w:val="18"/>
                <w:lang w:eastAsia="zh-CN"/>
              </w:rPr>
              <w:t>不断加强对全县文明单位的日常管理，指导全县和单位各部门开展精神文明创建工作，不断使全县城乡文明程度得到显著提升，使和谐向善的社会风气逐步形成。</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6</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6</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6</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6</w:t>
            </w:r>
          </w:p>
        </w:tc>
      </w:tr>
      <w:tr>
        <w:tblPrEx>
          <w:tblLayout w:type="fixed"/>
          <w:tblCellMar>
            <w:top w:w="0" w:type="dxa"/>
            <w:left w:w="0" w:type="dxa"/>
            <w:bottom w:w="0" w:type="dxa"/>
            <w:right w:w="0" w:type="dxa"/>
          </w:tblCellMar>
        </w:tblPrEx>
        <w:trPr>
          <w:trHeight w:val="32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823"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省级文明县城创建工作经费</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强化主题宣传活动，不断提升创城宣传氛围，加强思想道德引领，广泛开展志愿服务活动，完善城市基础设施建设，改善城区环境。</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300</w:t>
            </w:r>
          </w:p>
        </w:tc>
      </w:tr>
      <w:tr>
        <w:tblPrEx>
          <w:tblLayout w:type="fixed"/>
          <w:tblCellMar>
            <w:top w:w="0" w:type="dxa"/>
            <w:left w:w="0" w:type="dxa"/>
            <w:bottom w:w="0" w:type="dxa"/>
            <w:right w:w="0" w:type="dxa"/>
          </w:tblCellMar>
        </w:tblPrEx>
        <w:trPr>
          <w:trHeight w:val="409"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hint="eastAsia" w:ascii="Times New Roman"/>
                <w:lang w:eastAsia="zh-CN"/>
              </w:rPr>
              <w:t>推动文化发展</w:t>
            </w:r>
          </w:p>
        </w:tc>
        <w:tc>
          <w:tcPr>
            <w:tcW w:w="182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hint="eastAsia" w:ascii="Times New Roman"/>
                <w:lang w:eastAsia="zh-CN"/>
              </w:rPr>
              <w:t>进一步解放和发展文化生产力，推动全县文化事业和文化产业健康发展。</w:t>
            </w: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Fonts w:hint="eastAsia" w:eastAsia="仿宋_GB2312"/>
                <w:color w:val="000000"/>
                <w:sz w:val="18"/>
                <w:szCs w:val="18"/>
                <w:lang w:eastAsia="zh-CN"/>
              </w:rPr>
              <w:t>冀财教【2019】54号中央补助地方公共文化服务体系建设专项资金（农家书屋配备资金）</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val="0"/>
              <w:autoSpaceDE w:val="0"/>
              <w:autoSpaceDN w:val="0"/>
              <w:adjustRightInd w:val="0"/>
              <w:rPr>
                <w:rFonts w:eastAsia="仿宋_GB2312"/>
                <w:color w:val="000000"/>
                <w:sz w:val="18"/>
                <w:szCs w:val="18"/>
                <w:lang w:eastAsia="zh-CN"/>
              </w:rPr>
            </w:pPr>
            <w:r>
              <w:rPr>
                <w:rFonts w:hint="eastAsia" w:eastAsia="仿宋_GB2312"/>
                <w:color w:val="000000"/>
                <w:sz w:val="18"/>
                <w:szCs w:val="18"/>
                <w:lang w:eastAsia="zh-CN"/>
              </w:rPr>
              <w:t>对全县各村街农家书屋图书进行补充完善，进一步丰富广大基层人民群众的业余文化生活。</w:t>
            </w:r>
          </w:p>
          <w:p>
            <w:pPr>
              <w:rPr>
                <w:rFonts w:eastAsia="仿宋_GB2312"/>
                <w:color w:val="000000"/>
                <w:sz w:val="18"/>
                <w:szCs w:val="18"/>
              </w:rPr>
            </w:pP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sz w:val="18"/>
                <w:szCs w:val="18"/>
                <w:lang w:eastAsia="zh-CN"/>
              </w:rPr>
              <w:t>30</w:t>
            </w:r>
          </w:p>
        </w:tc>
      </w:tr>
      <w:tr>
        <w:tblPrEx>
          <w:tblLayout w:type="fixed"/>
          <w:tblCellMar>
            <w:top w:w="0" w:type="dxa"/>
            <w:left w:w="0" w:type="dxa"/>
            <w:bottom w:w="0" w:type="dxa"/>
            <w:right w:w="0" w:type="dxa"/>
          </w:tblCellMar>
        </w:tblPrEx>
        <w:trPr>
          <w:trHeight w:val="409"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left w:val="single" w:color="000000" w:sz="4" w:space="0"/>
              <w:right w:val="single" w:color="000000" w:sz="4" w:space="0"/>
            </w:tcBorders>
            <w:tcMar>
              <w:top w:w="12" w:type="dxa"/>
              <w:left w:w="12" w:type="dxa"/>
              <w:right w:w="12" w:type="dxa"/>
            </w:tcMar>
            <w:vAlign w:val="center"/>
          </w:tcPr>
          <w:p>
            <w:pPr>
              <w:textAlignment w:val="center"/>
              <w:rPr>
                <w:rStyle w:val="6"/>
                <w:rFonts w:ascii="Times New Roman"/>
                <w:lang w:eastAsia="zh-CN"/>
              </w:rPr>
            </w:pPr>
          </w:p>
        </w:tc>
        <w:tc>
          <w:tcPr>
            <w:tcW w:w="1823" w:type="dxa"/>
            <w:vMerge w:val="continue"/>
            <w:tcBorders>
              <w:left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全国版权市创建工作经费</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Fonts w:hint="eastAsia" w:eastAsia="仿宋_GB2312"/>
                <w:color w:val="000000"/>
                <w:sz w:val="18"/>
                <w:szCs w:val="18"/>
              </w:rPr>
              <w:t>采购政府机关所有电脑的正版软件</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20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20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19.8</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19.8</w:t>
            </w:r>
          </w:p>
        </w:tc>
      </w:tr>
      <w:tr>
        <w:tblPrEx>
          <w:tblLayout w:type="fixed"/>
          <w:tblCellMar>
            <w:top w:w="0" w:type="dxa"/>
            <w:left w:w="0" w:type="dxa"/>
            <w:bottom w:w="0" w:type="dxa"/>
            <w:right w:w="0" w:type="dxa"/>
          </w:tblCellMar>
        </w:tblPrEx>
        <w:trPr>
          <w:trHeight w:val="409"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left w:val="single" w:color="000000" w:sz="4" w:space="0"/>
              <w:right w:val="single" w:color="000000" w:sz="4" w:space="0"/>
            </w:tcBorders>
            <w:tcMar>
              <w:top w:w="12" w:type="dxa"/>
              <w:left w:w="12" w:type="dxa"/>
              <w:right w:w="12" w:type="dxa"/>
            </w:tcMar>
            <w:vAlign w:val="center"/>
          </w:tcPr>
          <w:p>
            <w:pPr>
              <w:jc w:val="center"/>
              <w:textAlignment w:val="center"/>
              <w:rPr>
                <w:rFonts w:ascii="方正书宋_GBK" w:eastAsia="方正书宋_GBK"/>
                <w:b/>
              </w:rPr>
            </w:pPr>
          </w:p>
        </w:tc>
        <w:tc>
          <w:tcPr>
            <w:tcW w:w="1823" w:type="dxa"/>
            <w:vMerge w:val="continue"/>
            <w:tcBorders>
              <w:left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中央补助地方公共文化服务体系建设专项资金（县级融媒体中心建设）</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Fonts w:hint="eastAsia" w:eastAsia="仿宋_GB2312"/>
                <w:color w:val="000000"/>
                <w:sz w:val="18"/>
                <w:szCs w:val="18"/>
              </w:rPr>
              <w:t>加强我县融媒体中心建设，力求我先融媒体中心建设保持全省、乃至全国前列，为我县文化事业发展提供有力的舆论保障。</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150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150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150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150</w:t>
            </w:r>
          </w:p>
        </w:tc>
      </w:tr>
      <w:tr>
        <w:tblPrEx>
          <w:tblLayout w:type="fixed"/>
          <w:tblCellMar>
            <w:top w:w="0" w:type="dxa"/>
            <w:left w:w="0" w:type="dxa"/>
            <w:bottom w:w="0" w:type="dxa"/>
            <w:right w:w="0" w:type="dxa"/>
          </w:tblCellMar>
        </w:tblPrEx>
        <w:trPr>
          <w:trHeight w:val="409"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left w:val="single" w:color="000000" w:sz="4" w:space="0"/>
              <w:right w:val="single" w:color="000000" w:sz="4" w:space="0"/>
            </w:tcBorders>
            <w:tcMar>
              <w:top w:w="12" w:type="dxa"/>
              <w:left w:w="12" w:type="dxa"/>
              <w:right w:w="12" w:type="dxa"/>
            </w:tcMar>
            <w:vAlign w:val="center"/>
          </w:tcPr>
          <w:p>
            <w:pPr>
              <w:jc w:val="center"/>
              <w:textAlignment w:val="center"/>
              <w:rPr>
                <w:rFonts w:ascii="方正书宋_GBK" w:eastAsia="方正书宋_GBK"/>
                <w:b/>
              </w:rPr>
            </w:pPr>
          </w:p>
        </w:tc>
        <w:tc>
          <w:tcPr>
            <w:tcW w:w="1823" w:type="dxa"/>
            <w:vMerge w:val="continue"/>
            <w:tcBorders>
              <w:left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lang w:eastAsia="zh-CN"/>
              </w:rPr>
            </w:pPr>
            <w:r>
              <w:rPr>
                <w:rFonts w:hint="eastAsia" w:eastAsia="仿宋_GB2312"/>
                <w:color w:val="000000"/>
                <w:sz w:val="18"/>
                <w:szCs w:val="18"/>
                <w:lang w:eastAsia="zh-CN"/>
              </w:rPr>
              <w:t>(专款)冀财教【2018】167号关于提前下达2019年省级文化产业发展引导资金的通知</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rPr>
            </w:pPr>
            <w:r>
              <w:rPr>
                <w:rFonts w:hint="eastAsia" w:eastAsia="仿宋_GB2312"/>
                <w:color w:val="000000"/>
                <w:sz w:val="18"/>
                <w:szCs w:val="18"/>
              </w:rPr>
              <w:t>加强我县融媒体中心建设，为我县文化事业发展提供有力的舆论保障。</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50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50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50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50</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农村文化建设县配套资金</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Fonts w:hint="eastAsia" w:eastAsia="仿宋_GB2312"/>
                <w:color w:val="000000"/>
                <w:sz w:val="18"/>
                <w:szCs w:val="18"/>
              </w:rPr>
              <w:t>补充更新农家书屋图书，满足群众精神文化生活需求</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30</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Style w:val="6"/>
                <w:rFonts w:hint="eastAsia" w:ascii="Times New Roman"/>
                <w:lang w:eastAsia="zh-CN"/>
              </w:rPr>
              <w:t>宣传事务管理</w:t>
            </w:r>
          </w:p>
        </w:tc>
        <w:tc>
          <w:tcPr>
            <w:tcW w:w="1823"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Style w:val="6"/>
                <w:rFonts w:hint="eastAsia" w:ascii="Times New Roman"/>
                <w:lang w:eastAsia="zh-CN"/>
              </w:rPr>
              <w:t>确保各项业务工作谋划到位、顺利开展。保障机关工作正常高效运转。</w:t>
            </w: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日常宣传工作经费</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Fonts w:hint="eastAsia" w:eastAsia="仿宋_GB2312"/>
                <w:color w:val="000000"/>
                <w:sz w:val="18"/>
                <w:szCs w:val="18"/>
              </w:rPr>
              <w:t>制定全县宣传思想发展规划和政策制度并组织实施，加强宣传思想文化队伍人员培训，扩大对外宣传，深化文化合作交流。</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15</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97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机要应急车购置经费</w:t>
            </w:r>
          </w:p>
        </w:tc>
        <w:tc>
          <w:tcPr>
            <w:tcW w:w="147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Fonts w:hint="eastAsia" w:eastAsia="仿宋_GB2312"/>
                <w:color w:val="000000"/>
                <w:sz w:val="18"/>
                <w:szCs w:val="18"/>
              </w:rPr>
              <w:t>购置机要公务用车一辆，用以保障机关正常工作开展</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18</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18</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17.99</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17.99</w:t>
            </w:r>
          </w:p>
        </w:tc>
      </w:tr>
      <w:tr>
        <w:tblPrEx>
          <w:tblLayout w:type="fixed"/>
          <w:tblCellMar>
            <w:top w:w="0" w:type="dxa"/>
            <w:left w:w="0" w:type="dxa"/>
            <w:bottom w:w="0" w:type="dxa"/>
            <w:right w:w="0" w:type="dxa"/>
          </w:tblCellMar>
        </w:tblPrEx>
        <w:trPr>
          <w:trHeight w:val="493"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24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金额合计</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829</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829</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828.79</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828.79</w:t>
            </w:r>
          </w:p>
        </w:tc>
      </w:tr>
    </w:tbl>
    <w:p>
      <w:pPr>
        <w:spacing w:line="40" w:lineRule="exact"/>
      </w:pPr>
    </w:p>
    <w:tbl>
      <w:tblPr>
        <w:tblStyle w:val="3"/>
        <w:tblW w:w="12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534"/>
        <w:gridCol w:w="704"/>
        <w:gridCol w:w="665"/>
        <w:gridCol w:w="784"/>
        <w:gridCol w:w="531"/>
        <w:gridCol w:w="1261"/>
        <w:gridCol w:w="3889"/>
        <w:gridCol w:w="29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一级</w:t>
            </w:r>
          </w:p>
          <w:p>
            <w:pPr>
              <w:jc w:val="center"/>
              <w:textAlignment w:val="center"/>
              <w:rPr>
                <w:rFonts w:eastAsia="仿宋_GB2312"/>
                <w:color w:val="000000"/>
                <w:sz w:val="18"/>
                <w:szCs w:val="18"/>
              </w:rPr>
            </w:pPr>
            <w:r>
              <w:rPr>
                <w:rStyle w:val="6"/>
                <w:rFonts w:ascii="Times New Roman"/>
                <w:lang w:eastAsia="zh-CN"/>
              </w:rPr>
              <w:t>指标</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二级</w:t>
            </w:r>
          </w:p>
          <w:p>
            <w:pPr>
              <w:jc w:val="center"/>
              <w:textAlignment w:val="center"/>
              <w:rPr>
                <w:rFonts w:eastAsia="仿宋_GB2312"/>
                <w:color w:val="000000"/>
                <w:sz w:val="18"/>
                <w:szCs w:val="18"/>
              </w:rPr>
            </w:pPr>
            <w:r>
              <w:rPr>
                <w:rStyle w:val="6"/>
                <w:rFonts w:ascii="Times New Roman"/>
                <w:lang w:eastAsia="zh-CN"/>
              </w:rPr>
              <w:t>指标</w:t>
            </w:r>
          </w:p>
        </w:tc>
        <w:tc>
          <w:tcPr>
            <w:tcW w:w="704"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三级</w:t>
            </w:r>
          </w:p>
          <w:p>
            <w:pPr>
              <w:jc w:val="center"/>
              <w:textAlignment w:val="center"/>
              <w:rPr>
                <w:rFonts w:eastAsia="仿宋_GB2312"/>
                <w:color w:val="000000"/>
                <w:sz w:val="18"/>
                <w:szCs w:val="18"/>
              </w:rPr>
            </w:pPr>
            <w:r>
              <w:rPr>
                <w:rStyle w:val="6"/>
                <w:rFonts w:ascii="Times New Roman"/>
                <w:lang w:eastAsia="zh-CN"/>
              </w:rPr>
              <w:t>指标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目标值</w:t>
            </w:r>
          </w:p>
        </w:tc>
        <w:tc>
          <w:tcPr>
            <w:tcW w:w="784"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自评</w:t>
            </w:r>
          </w:p>
          <w:p>
            <w:pPr>
              <w:jc w:val="center"/>
              <w:textAlignment w:val="center"/>
              <w:rPr>
                <w:rFonts w:eastAsia="仿宋_GB2312"/>
                <w:color w:val="000000"/>
                <w:sz w:val="18"/>
                <w:szCs w:val="18"/>
              </w:rPr>
            </w:pPr>
            <w:r>
              <w:rPr>
                <w:rStyle w:val="6"/>
                <w:rFonts w:ascii="Times New Roman"/>
                <w:lang w:eastAsia="zh-CN"/>
              </w:rPr>
              <w:t>实际值</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权重</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数据来源</w:t>
            </w:r>
          </w:p>
        </w:tc>
        <w:tc>
          <w:tcPr>
            <w:tcW w:w="3889" w:type="dxa"/>
            <w:tcMar>
              <w:top w:w="12" w:type="dxa"/>
              <w:left w:w="12" w:type="dxa"/>
              <w:right w:w="12" w:type="dxa"/>
            </w:tcMar>
            <w:vAlign w:val="center"/>
          </w:tcPr>
          <w:p>
            <w:pPr>
              <w:jc w:val="center"/>
              <w:textAlignment w:val="center"/>
              <w:rPr>
                <w:rFonts w:eastAsia="仿宋_GB2312"/>
                <w:sz w:val="18"/>
                <w:szCs w:val="18"/>
              </w:rPr>
            </w:pPr>
            <w:r>
              <w:rPr>
                <w:rStyle w:val="6"/>
                <w:rFonts w:ascii="Times New Roman"/>
                <w:lang w:eastAsia="zh-CN"/>
              </w:rPr>
              <w:t>指标解释</w:t>
            </w:r>
            <w:r>
              <w:rPr>
                <w:rStyle w:val="7"/>
                <w:rFonts w:eastAsia="仿宋_GB2312"/>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评分规则*</w:t>
            </w:r>
          </w:p>
        </w:tc>
        <w:tc>
          <w:tcPr>
            <w:tcW w:w="74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部门管理（</w:t>
            </w:r>
            <w:r>
              <w:rPr>
                <w:rStyle w:val="7"/>
                <w:rFonts w:eastAsia="仿宋_GB2312"/>
                <w:lang w:eastAsia="zh-CN"/>
              </w:rPr>
              <w:t>40</w:t>
            </w:r>
            <w:r>
              <w:rPr>
                <w:rStyle w:val="6"/>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资金</w:t>
            </w:r>
          </w:p>
          <w:p>
            <w:pPr>
              <w:jc w:val="center"/>
              <w:textAlignment w:val="center"/>
              <w:rPr>
                <w:rFonts w:eastAsia="仿宋_GB2312"/>
                <w:color w:val="000000"/>
                <w:sz w:val="18"/>
                <w:szCs w:val="18"/>
              </w:rPr>
            </w:pPr>
            <w:r>
              <w:rPr>
                <w:rStyle w:val="6"/>
                <w:rFonts w:ascii="Times New Roman"/>
                <w:lang w:eastAsia="zh-CN"/>
              </w:rPr>
              <w:t>投入</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预算完成率</w:t>
            </w:r>
            <w:r>
              <w:rPr>
                <w:rFonts w:eastAsia="仿宋_GB2312"/>
                <w:color w:val="000000"/>
                <w:sz w:val="18"/>
                <w:szCs w:val="18"/>
                <w:lang w:eastAsia="zh-CN"/>
              </w:rPr>
              <w:t xml:space="preserve"> </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95%</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预算完成率</w:t>
            </w:r>
            <w:r>
              <w:rPr>
                <w:rStyle w:val="7"/>
                <w:rFonts w:eastAsia="仿宋_GB2312"/>
                <w:lang w:eastAsia="zh-CN"/>
              </w:rPr>
              <w:t>=</w:t>
            </w:r>
            <w:r>
              <w:rPr>
                <w:rStyle w:val="6"/>
                <w:rFonts w:ascii="Times New Roman"/>
                <w:lang w:eastAsia="zh-CN"/>
              </w:rPr>
              <w:t>（预算完成数</w:t>
            </w:r>
            <w:r>
              <w:rPr>
                <w:rStyle w:val="7"/>
                <w:rFonts w:eastAsia="仿宋_GB2312"/>
                <w:lang w:eastAsia="zh-CN"/>
              </w:rPr>
              <w:t>/</w:t>
            </w:r>
            <w:r>
              <w:rPr>
                <w:rStyle w:val="6"/>
                <w:rFonts w:ascii="Times New Roman"/>
                <w:lang w:eastAsia="zh-CN"/>
              </w:rPr>
              <w:t>调整预算数）</w:t>
            </w:r>
            <w:r>
              <w:rPr>
                <w:rStyle w:val="7"/>
                <w:rFonts w:eastAsia="仿宋_GB2312"/>
                <w:lang w:eastAsia="zh-CN"/>
              </w:rPr>
              <w:t>×100%</w:t>
            </w:r>
            <w:r>
              <w:rPr>
                <w:rStyle w:val="6"/>
                <w:rFonts w:ascii="Times New Roman"/>
                <w:lang w:eastAsia="zh-CN"/>
              </w:rPr>
              <w:t>。</w:t>
            </w:r>
          </w:p>
          <w:p>
            <w:pPr>
              <w:jc w:val="both"/>
              <w:textAlignment w:val="center"/>
              <w:rPr>
                <w:rFonts w:eastAsia="仿宋_GB2312"/>
                <w:sz w:val="18"/>
                <w:szCs w:val="18"/>
                <w:lang w:eastAsia="zh-CN"/>
              </w:rPr>
            </w:pPr>
            <w:r>
              <w:rPr>
                <w:rStyle w:val="6"/>
                <w:rFonts w:ascii="Times New Roman"/>
                <w:lang w:eastAsia="zh-CN"/>
              </w:rPr>
              <w:t>预算完成数为决算报表中本年支出决算数，调整预算数为决算报表中的本年支出调整预算数。</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1.预算完成率大于或等于95%的，得满分；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预算调整率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预算调整率</w:t>
            </w:r>
            <w:r>
              <w:rPr>
                <w:rStyle w:val="7"/>
                <w:rFonts w:eastAsia="仿宋_GB2312"/>
                <w:lang w:eastAsia="zh-CN"/>
              </w:rPr>
              <w:t>=</w:t>
            </w:r>
            <w:r>
              <w:rPr>
                <w:rStyle w:val="6"/>
                <w:rFonts w:ascii="Times New Roman"/>
                <w:lang w:eastAsia="zh-CN"/>
              </w:rPr>
              <w:t>（预算调整数</w:t>
            </w:r>
            <w:r>
              <w:rPr>
                <w:rStyle w:val="7"/>
                <w:rFonts w:eastAsia="仿宋_GB2312"/>
                <w:lang w:eastAsia="zh-CN"/>
              </w:rPr>
              <w:t>/</w:t>
            </w:r>
            <w:r>
              <w:rPr>
                <w:rStyle w:val="6"/>
                <w:rFonts w:ascii="Times New Roman"/>
                <w:lang w:eastAsia="zh-CN"/>
              </w:rPr>
              <w:t>年初预算数）</w:t>
            </w:r>
            <w:r>
              <w:rPr>
                <w:rStyle w:val="7"/>
                <w:rFonts w:eastAsia="仿宋_GB2312"/>
                <w:lang w:eastAsia="zh-CN"/>
              </w:rPr>
              <w:t>×100%</w:t>
            </w:r>
            <w:r>
              <w:rPr>
                <w:rStyle w:val="6"/>
                <w:rFonts w:ascii="Times New Roman"/>
                <w:lang w:eastAsia="zh-CN"/>
              </w:rPr>
              <w:t>。</w:t>
            </w:r>
          </w:p>
          <w:p>
            <w:pPr>
              <w:jc w:val="both"/>
              <w:textAlignment w:val="center"/>
              <w:rPr>
                <w:rFonts w:eastAsia="仿宋_GB2312"/>
                <w:sz w:val="18"/>
                <w:szCs w:val="18"/>
                <w:lang w:eastAsia="zh-CN"/>
              </w:rPr>
            </w:pPr>
            <w:r>
              <w:rPr>
                <w:rStyle w:val="6"/>
                <w:rFonts w:ascii="Times New Roman"/>
                <w:lang w:eastAsia="zh-CN"/>
              </w:rPr>
              <w:t>预算调整数：部门（单位）在本年度内涉及预算的追加、追减或结构调整的资金总和（因落实国家政策、发生不可抗力、上级部门或本级党委政府临时交办而产生的调整除外）。</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1.预算调整率等于0的，得满分；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2.预算调整率增幅或降幅大于等于5%的，得0分；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3.预算调整率在0—5%之间的，在0分和满分之间计算确定：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得分=（5%-|实际值|）/5%*权重；|实际值|为实际值的绝对值。</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1"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支出进度率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90</w:t>
            </w:r>
            <w:r>
              <w:rPr>
                <w:rFonts w:hint="eastAsia" w:eastAsia="仿宋_GB2312"/>
                <w:color w:val="000000"/>
                <w:sz w:val="18"/>
                <w:szCs w:val="18"/>
                <w:lang w:eastAsia="zh-CN"/>
              </w:rPr>
              <w:t>%</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预算管理一体化平台、部门决算报表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Fonts w:eastAsia="仿宋_GB2312"/>
                <w:color w:val="000000"/>
                <w:sz w:val="18"/>
                <w:szCs w:val="18"/>
                <w:lang w:eastAsia="zh-CN"/>
              </w:rPr>
              <w:t>支付进度率</w:t>
            </w:r>
            <w:r>
              <w:rPr>
                <w:rStyle w:val="7"/>
                <w:rFonts w:eastAsia="仿宋_GB2312"/>
                <w:lang w:eastAsia="zh-CN"/>
              </w:rPr>
              <w:t>=</w:t>
            </w:r>
            <w:r>
              <w:rPr>
                <w:rStyle w:val="6"/>
                <w:rFonts w:ascii="Times New Roman"/>
                <w:lang w:eastAsia="zh-CN"/>
              </w:rPr>
              <w:t>（</w:t>
            </w:r>
            <w:r>
              <w:rPr>
                <w:rStyle w:val="7"/>
                <w:rFonts w:eastAsia="仿宋_GB2312"/>
                <w:lang w:eastAsia="zh-CN"/>
              </w:rPr>
              <w:t>6</w:t>
            </w:r>
            <w:r>
              <w:rPr>
                <w:rStyle w:val="6"/>
                <w:rFonts w:ascii="Times New Roman"/>
                <w:lang w:eastAsia="zh-CN"/>
              </w:rPr>
              <w:t>月末实际支付进度</w:t>
            </w:r>
            <w:r>
              <w:rPr>
                <w:rStyle w:val="7"/>
                <w:rFonts w:eastAsia="仿宋_GB2312"/>
                <w:lang w:eastAsia="zh-CN"/>
              </w:rPr>
              <w:t>/6</w:t>
            </w:r>
            <w:r>
              <w:rPr>
                <w:rStyle w:val="6"/>
                <w:rFonts w:ascii="Times New Roman"/>
                <w:lang w:eastAsia="zh-CN"/>
              </w:rPr>
              <w:t>月末序时支付进度）</w:t>
            </w:r>
            <w:r>
              <w:rPr>
                <w:rStyle w:val="7"/>
                <w:rFonts w:eastAsia="仿宋_GB2312"/>
                <w:lang w:eastAsia="zh-CN"/>
              </w:rPr>
              <w:t>×1/6+</w:t>
            </w:r>
            <w:r>
              <w:rPr>
                <w:rStyle w:val="6"/>
                <w:rFonts w:ascii="Times New Roman"/>
                <w:lang w:eastAsia="zh-CN"/>
              </w:rPr>
              <w:t>（</w:t>
            </w:r>
            <w:r>
              <w:rPr>
                <w:rStyle w:val="7"/>
                <w:rFonts w:eastAsia="仿宋_GB2312"/>
                <w:lang w:eastAsia="zh-CN"/>
              </w:rPr>
              <w:t>9</w:t>
            </w:r>
            <w:r>
              <w:rPr>
                <w:rStyle w:val="6"/>
                <w:rFonts w:ascii="Times New Roman"/>
                <w:lang w:eastAsia="zh-CN"/>
              </w:rPr>
              <w:t>月末实际支付进度</w:t>
            </w:r>
            <w:r>
              <w:rPr>
                <w:rStyle w:val="7"/>
                <w:rFonts w:eastAsia="仿宋_GB2312"/>
                <w:lang w:eastAsia="zh-CN"/>
              </w:rPr>
              <w:t>/9</w:t>
            </w:r>
            <w:r>
              <w:rPr>
                <w:rStyle w:val="6"/>
                <w:rFonts w:ascii="Times New Roman"/>
                <w:lang w:eastAsia="zh-CN"/>
              </w:rPr>
              <w:t>月末序时支付进度）</w:t>
            </w:r>
            <w:r>
              <w:rPr>
                <w:rStyle w:val="7"/>
                <w:rFonts w:eastAsia="仿宋_GB2312"/>
                <w:lang w:eastAsia="zh-CN"/>
              </w:rPr>
              <w:t>×1/6+</w:t>
            </w:r>
            <w:r>
              <w:rPr>
                <w:rStyle w:val="6"/>
                <w:rFonts w:ascii="Times New Roman"/>
                <w:lang w:eastAsia="zh-CN"/>
              </w:rPr>
              <w:t>（</w:t>
            </w:r>
            <w:r>
              <w:rPr>
                <w:rStyle w:val="7"/>
                <w:rFonts w:eastAsia="仿宋_GB2312"/>
                <w:lang w:eastAsia="zh-CN"/>
              </w:rPr>
              <w:t>11</w:t>
            </w:r>
            <w:r>
              <w:rPr>
                <w:rStyle w:val="6"/>
                <w:rFonts w:ascii="Times New Roman"/>
                <w:lang w:eastAsia="zh-CN"/>
              </w:rPr>
              <w:t>月末实际支付进度</w:t>
            </w:r>
            <w:r>
              <w:rPr>
                <w:rStyle w:val="7"/>
                <w:rFonts w:eastAsia="仿宋_GB2312"/>
                <w:lang w:eastAsia="zh-CN"/>
              </w:rPr>
              <w:t>/11</w:t>
            </w:r>
            <w:r>
              <w:rPr>
                <w:rStyle w:val="6"/>
                <w:rFonts w:ascii="Times New Roman"/>
                <w:lang w:eastAsia="zh-CN"/>
              </w:rPr>
              <w:t>月末序时支付进度）</w:t>
            </w:r>
            <w:r>
              <w:rPr>
                <w:rStyle w:val="7"/>
                <w:rFonts w:eastAsia="仿宋_GB2312"/>
                <w:lang w:eastAsia="zh-CN"/>
              </w:rPr>
              <w:t>×1/6+</w:t>
            </w:r>
            <w:r>
              <w:rPr>
                <w:rStyle w:val="6"/>
                <w:rFonts w:ascii="Times New Roman"/>
                <w:lang w:eastAsia="zh-CN"/>
              </w:rPr>
              <w:t>（</w:t>
            </w:r>
            <w:r>
              <w:rPr>
                <w:rStyle w:val="7"/>
                <w:rFonts w:eastAsia="仿宋_GB2312"/>
                <w:lang w:eastAsia="zh-CN"/>
              </w:rPr>
              <w:t>12</w:t>
            </w:r>
            <w:r>
              <w:rPr>
                <w:rStyle w:val="6"/>
                <w:rFonts w:ascii="Times New Roman"/>
                <w:lang w:eastAsia="zh-CN"/>
              </w:rPr>
              <w:t>月末实际支付进度</w:t>
            </w:r>
            <w:r>
              <w:rPr>
                <w:rStyle w:val="7"/>
                <w:rFonts w:eastAsia="仿宋_GB2312"/>
                <w:lang w:eastAsia="zh-CN"/>
              </w:rPr>
              <w:t>/95%</w:t>
            </w:r>
            <w:r>
              <w:rPr>
                <w:rStyle w:val="6"/>
                <w:rFonts w:ascii="Times New Roman"/>
                <w:lang w:eastAsia="zh-CN"/>
              </w:rPr>
              <w:t>）</w:t>
            </w:r>
            <w:r>
              <w:rPr>
                <w:rStyle w:val="7"/>
                <w:rFonts w:eastAsia="仿宋_GB2312"/>
                <w:lang w:eastAsia="zh-CN"/>
              </w:rPr>
              <w:t>×1/2</w:t>
            </w:r>
            <w:r>
              <w:rPr>
                <w:rStyle w:val="8"/>
                <w:rFonts w:hint="default" w:ascii="Times New Roman" w:hAnsi="Times New Roman" w:eastAsia="仿宋_GB2312"/>
                <w:lang w:eastAsia="zh-CN"/>
              </w:rPr>
              <w:t>。</w:t>
            </w:r>
          </w:p>
          <w:p>
            <w:pPr>
              <w:jc w:val="both"/>
              <w:textAlignment w:val="center"/>
              <w:rPr>
                <w:rStyle w:val="6"/>
                <w:rFonts w:ascii="Times New Roman"/>
                <w:lang w:eastAsia="zh-CN"/>
              </w:rPr>
            </w:pPr>
            <w:r>
              <w:rPr>
                <w:rStyle w:val="6"/>
                <w:rFonts w:ascii="Times New Roman"/>
                <w:lang w:eastAsia="zh-CN"/>
              </w:rPr>
              <w:t>实际支付进度是指部门（单位）在某一时点的支出预算执行总数与调整预算数的比率。</w:t>
            </w:r>
            <w:r>
              <w:rPr>
                <w:rStyle w:val="7"/>
                <w:rFonts w:eastAsia="仿宋_GB2312"/>
                <w:lang w:eastAsia="zh-CN"/>
              </w:rPr>
              <w:t>6</w:t>
            </w:r>
            <w:r>
              <w:rPr>
                <w:rStyle w:val="6"/>
                <w:rFonts w:ascii="Times New Roman"/>
                <w:lang w:eastAsia="zh-CN"/>
              </w:rPr>
              <w:t>月末序时支付进度</w:t>
            </w:r>
            <w:r>
              <w:rPr>
                <w:rStyle w:val="7"/>
                <w:rFonts w:eastAsia="仿宋_GB2312"/>
                <w:lang w:eastAsia="zh-CN"/>
              </w:rPr>
              <w:t>=6/12</w:t>
            </w:r>
            <w:r>
              <w:rPr>
                <w:rStyle w:val="6"/>
                <w:rFonts w:ascii="Times New Roman"/>
                <w:lang w:eastAsia="zh-CN"/>
              </w:rPr>
              <w:t>；</w:t>
            </w:r>
            <w:r>
              <w:rPr>
                <w:rStyle w:val="7"/>
                <w:rFonts w:eastAsia="仿宋_GB2312"/>
                <w:lang w:eastAsia="zh-CN"/>
              </w:rPr>
              <w:t>9</w:t>
            </w:r>
            <w:r>
              <w:rPr>
                <w:rStyle w:val="6"/>
                <w:rFonts w:ascii="Times New Roman"/>
                <w:lang w:eastAsia="zh-CN"/>
              </w:rPr>
              <w:t>月末序时支付进度</w:t>
            </w:r>
            <w:r>
              <w:rPr>
                <w:rStyle w:val="7"/>
                <w:rFonts w:eastAsia="仿宋_GB2312"/>
                <w:lang w:eastAsia="zh-CN"/>
              </w:rPr>
              <w:t>=9/12</w:t>
            </w:r>
            <w:r>
              <w:rPr>
                <w:rStyle w:val="6"/>
                <w:rFonts w:ascii="Times New Roman"/>
                <w:lang w:eastAsia="zh-CN"/>
              </w:rPr>
              <w:t>；</w:t>
            </w:r>
            <w:r>
              <w:rPr>
                <w:rStyle w:val="7"/>
                <w:rFonts w:eastAsia="仿宋_GB2312"/>
                <w:lang w:eastAsia="zh-CN"/>
              </w:rPr>
              <w:t>11</w:t>
            </w:r>
            <w:r>
              <w:rPr>
                <w:rStyle w:val="6"/>
                <w:rFonts w:ascii="Times New Roman"/>
                <w:lang w:eastAsia="zh-CN"/>
              </w:rPr>
              <w:t>月末序时支付进度</w:t>
            </w:r>
            <w:r>
              <w:rPr>
                <w:rStyle w:val="7"/>
                <w:rFonts w:eastAsia="仿宋_GB2312"/>
                <w:lang w:eastAsia="zh-CN"/>
              </w:rPr>
              <w:t>=11/12</w:t>
            </w:r>
            <w:r>
              <w:rPr>
                <w:rStyle w:val="6"/>
                <w:rFonts w:ascii="Times New Roman"/>
                <w:lang w:eastAsia="zh-CN"/>
              </w:rPr>
              <w:t>；</w:t>
            </w:r>
            <w:r>
              <w:rPr>
                <w:rStyle w:val="7"/>
                <w:rFonts w:eastAsia="仿宋_GB2312"/>
                <w:lang w:eastAsia="zh-CN"/>
              </w:rPr>
              <w:t>12</w:t>
            </w:r>
            <w:r>
              <w:rPr>
                <w:rStyle w:val="6"/>
                <w:rFonts w:ascii="Times New Roman"/>
                <w:lang w:eastAsia="zh-CN"/>
              </w:rPr>
              <w:t>月末序时支付进度</w:t>
            </w:r>
            <w:r>
              <w:rPr>
                <w:rStyle w:val="7"/>
                <w:rFonts w:eastAsia="仿宋_GB2312"/>
                <w:lang w:eastAsia="zh-CN"/>
              </w:rPr>
              <w:t>=95%</w:t>
            </w:r>
            <w:r>
              <w:rPr>
                <w:rStyle w:val="8"/>
                <w:rFonts w:hint="default" w:ascii="Times New Roman" w:hAnsi="Times New Roman" w:eastAsia="仿宋_GB2312"/>
                <w:lang w:eastAsia="zh-CN"/>
              </w:rPr>
              <w:t>。</w:t>
            </w:r>
          </w:p>
          <w:p>
            <w:pPr>
              <w:jc w:val="both"/>
              <w:textAlignment w:val="center"/>
              <w:rPr>
                <w:rFonts w:eastAsia="仿宋_GB2312"/>
                <w:sz w:val="18"/>
                <w:szCs w:val="18"/>
                <w:lang w:eastAsia="zh-CN"/>
              </w:rPr>
            </w:pPr>
            <w:r>
              <w:rPr>
                <w:rStyle w:val="6"/>
                <w:rFonts w:ascii="Times New Roman"/>
                <w:lang w:eastAsia="zh-CN"/>
              </w:rPr>
              <w:t>考察资金范围=上年结转结余资金+2019年度预算资金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1.支付进度率大于或等100%的，得满分；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2.支付进度率小于或等于60%的，不得分；</w:t>
            </w:r>
          </w:p>
          <w:p>
            <w:pPr>
              <w:jc w:val="both"/>
              <w:textAlignment w:val="center"/>
              <w:rPr>
                <w:rFonts w:eastAsia="仿宋_GB2312"/>
                <w:color w:val="000000"/>
                <w:sz w:val="18"/>
                <w:szCs w:val="18"/>
                <w:lang w:eastAsia="zh-CN"/>
              </w:rPr>
            </w:pPr>
            <w:r>
              <w:rPr>
                <w:rFonts w:eastAsia="仿宋_GB2312"/>
                <w:color w:val="000000"/>
                <w:sz w:val="18"/>
                <w:szCs w:val="18"/>
                <w:lang w:eastAsia="zh-CN"/>
              </w:rPr>
              <w:t>3.支付进度率在60%—100%之间的，在0分和满分之间计算确定：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得分=（实际值-60%）/40%*权重。</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7"/>
                <w:rFonts w:eastAsia="仿宋_GB2312"/>
                <w:lang w:eastAsia="zh-CN"/>
              </w:rPr>
              <w:t>≤0</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变动率</w:t>
            </w:r>
            <w:r>
              <w:rPr>
                <w:rStyle w:val="7"/>
                <w:rFonts w:eastAsia="仿宋_GB2312"/>
                <w:lang w:eastAsia="zh-CN"/>
              </w:rPr>
              <w:t>=[</w:t>
            </w:r>
            <w:r>
              <w:rPr>
                <w:rStyle w:val="6"/>
                <w:rFonts w:ascii="Times New Roman"/>
                <w:lang w:eastAsia="zh-CN"/>
              </w:rPr>
              <w:t>（本年度</w:t>
            </w: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支出总额</w:t>
            </w:r>
            <w:r>
              <w:rPr>
                <w:rStyle w:val="7"/>
                <w:rFonts w:eastAsia="仿宋_GB2312"/>
                <w:lang w:eastAsia="zh-CN"/>
              </w:rPr>
              <w:t>-</w:t>
            </w:r>
            <w:r>
              <w:rPr>
                <w:rStyle w:val="6"/>
                <w:rFonts w:ascii="Times New Roman"/>
                <w:lang w:eastAsia="zh-CN"/>
              </w:rPr>
              <w:t>上年度</w:t>
            </w: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支出总额）</w:t>
            </w:r>
            <w:r>
              <w:rPr>
                <w:rStyle w:val="7"/>
                <w:rFonts w:eastAsia="仿宋_GB2312"/>
                <w:lang w:eastAsia="zh-CN"/>
              </w:rPr>
              <w:t>/</w:t>
            </w:r>
            <w:r>
              <w:rPr>
                <w:rStyle w:val="6"/>
                <w:rFonts w:ascii="Times New Roman"/>
                <w:lang w:eastAsia="zh-CN"/>
              </w:rPr>
              <w:t>上年度</w:t>
            </w: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支出总额</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结转结余变动率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7"/>
                <w:rFonts w:eastAsia="仿宋_GB2312"/>
                <w:lang w:eastAsia="zh-CN"/>
              </w:rPr>
              <w:t>≤0</w:t>
            </w:r>
            <w:r>
              <w:rPr>
                <w:rStyle w:val="6"/>
                <w:rFonts w:ascii="Times New Roman"/>
                <w:lang w:eastAsia="zh-CN"/>
              </w:rPr>
              <w:t>　</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130.83%</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结转结余变动率</w:t>
            </w:r>
            <w:r>
              <w:rPr>
                <w:rStyle w:val="7"/>
                <w:rFonts w:eastAsia="仿宋_GB2312"/>
                <w:lang w:eastAsia="zh-CN"/>
              </w:rPr>
              <w:t>=</w:t>
            </w:r>
            <w:r>
              <w:rPr>
                <w:rStyle w:val="6"/>
                <w:rFonts w:ascii="Times New Roman"/>
                <w:lang w:eastAsia="zh-CN"/>
              </w:rPr>
              <w:t>（本年度累计结转结余资金总额</w:t>
            </w:r>
            <w:r>
              <w:rPr>
                <w:rStyle w:val="7"/>
                <w:rFonts w:eastAsia="仿宋_GB2312"/>
                <w:lang w:eastAsia="zh-CN"/>
              </w:rPr>
              <w:t>-</w:t>
            </w:r>
            <w:r>
              <w:rPr>
                <w:rStyle w:val="6"/>
                <w:rFonts w:ascii="Times New Roman"/>
                <w:lang w:eastAsia="zh-CN"/>
              </w:rPr>
              <w:t>上年度累计结转结余资金总额）</w:t>
            </w:r>
            <w:r>
              <w:rPr>
                <w:rStyle w:val="7"/>
                <w:rFonts w:eastAsia="仿宋_GB2312"/>
                <w:lang w:eastAsia="zh-CN"/>
              </w:rPr>
              <w:t>/</w:t>
            </w:r>
            <w:r>
              <w:rPr>
                <w:rStyle w:val="6"/>
                <w:rFonts w:ascii="Times New Roman"/>
                <w:lang w:eastAsia="zh-CN"/>
              </w:rPr>
              <w:t>上年度累计结转结余资金总额</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2" w:hRule="atLeast"/>
        </w:trPr>
        <w:tc>
          <w:tcPr>
            <w:tcW w:w="838" w:type="dxa"/>
            <w:vMerge w:val="restart"/>
            <w:tcMar>
              <w:top w:w="12" w:type="dxa"/>
              <w:left w:w="12" w:type="dxa"/>
              <w:right w:w="12" w:type="dxa"/>
            </w:tcMar>
            <w:vAlign w:val="center"/>
          </w:tcPr>
          <w:p>
            <w:pPr>
              <w:jc w:val="center"/>
              <w:rPr>
                <w:rFonts w:eastAsia="仿宋_GB2312"/>
                <w:color w:val="000000"/>
                <w:sz w:val="18"/>
                <w:szCs w:val="18"/>
                <w:lang w:eastAsia="zh-CN"/>
              </w:rPr>
            </w:pPr>
            <w:r>
              <w:rPr>
                <w:rStyle w:val="6"/>
                <w:rFonts w:ascii="Times New Roman"/>
                <w:lang w:eastAsia="zh-CN"/>
              </w:rPr>
              <w:t>部门管理（</w:t>
            </w:r>
            <w:r>
              <w:rPr>
                <w:rStyle w:val="7"/>
                <w:rFonts w:eastAsia="仿宋_GB2312"/>
                <w:lang w:eastAsia="zh-CN"/>
              </w:rPr>
              <w:t>40</w:t>
            </w:r>
            <w:r>
              <w:rPr>
                <w:rStyle w:val="6"/>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财务</w:t>
            </w:r>
          </w:p>
          <w:p>
            <w:pPr>
              <w:jc w:val="center"/>
              <w:textAlignment w:val="center"/>
              <w:rPr>
                <w:rFonts w:eastAsia="仿宋_GB2312"/>
                <w:color w:val="000000"/>
                <w:sz w:val="18"/>
                <w:szCs w:val="18"/>
              </w:rPr>
            </w:pPr>
            <w:r>
              <w:rPr>
                <w:rFonts w:eastAsia="仿宋_GB2312"/>
                <w:color w:val="000000"/>
                <w:sz w:val="18"/>
                <w:szCs w:val="18"/>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问题资金占比</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审计报告或整改意见书中所列示金额</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Fonts w:eastAsia="仿宋_GB2312"/>
                <w:color w:val="000000"/>
                <w:sz w:val="18"/>
                <w:szCs w:val="18"/>
                <w:lang w:eastAsia="zh-CN"/>
              </w:rPr>
              <w:t>问题资金占比</w:t>
            </w:r>
            <w:r>
              <w:rPr>
                <w:rStyle w:val="7"/>
                <w:rFonts w:eastAsia="仿宋_GB2312"/>
                <w:lang w:eastAsia="zh-CN"/>
              </w:rPr>
              <w:t>=</w:t>
            </w:r>
            <w:r>
              <w:rPr>
                <w:rStyle w:val="6"/>
                <w:rFonts w:ascii="Times New Roman"/>
                <w:lang w:eastAsia="zh-CN"/>
              </w:rPr>
              <w:t>有问题资金额</w:t>
            </w:r>
            <w:r>
              <w:rPr>
                <w:rStyle w:val="7"/>
                <w:rFonts w:eastAsia="仿宋_GB2312"/>
                <w:lang w:eastAsia="zh-CN"/>
              </w:rPr>
              <w:t>/</w:t>
            </w:r>
            <w:r>
              <w:rPr>
                <w:rStyle w:val="6"/>
                <w:rFonts w:ascii="Times New Roman"/>
                <w:lang w:eastAsia="zh-CN"/>
              </w:rPr>
              <w:t>部门支出决算数。</w:t>
            </w:r>
          </w:p>
          <w:p>
            <w:pPr>
              <w:jc w:val="both"/>
              <w:textAlignment w:val="center"/>
              <w:rPr>
                <w:rFonts w:eastAsia="仿宋_GB2312"/>
                <w:sz w:val="18"/>
                <w:szCs w:val="18"/>
                <w:lang w:eastAsia="zh-CN"/>
              </w:rPr>
            </w:pPr>
            <w:r>
              <w:rPr>
                <w:rStyle w:val="6"/>
                <w:rFonts w:ascii="Times New Roman"/>
                <w:lang w:eastAsia="zh-CN"/>
              </w:rPr>
              <w:t>问题资金指审计、监督巡查、财政监督检查等工作中发现的问题资金。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得分=（1-问题资金占比）*权重。 </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采购</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政府采购执行率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3</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预算文本、部门决算报表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政府采购执行率</w:t>
            </w:r>
            <w:r>
              <w:rPr>
                <w:rStyle w:val="7"/>
                <w:rFonts w:eastAsia="仿宋_GB2312"/>
                <w:lang w:eastAsia="zh-CN"/>
              </w:rPr>
              <w:t>=</w:t>
            </w:r>
            <w:r>
              <w:rPr>
                <w:rStyle w:val="6"/>
                <w:rFonts w:ascii="Times New Roman"/>
                <w:lang w:eastAsia="zh-CN"/>
              </w:rPr>
              <w:t>（实际政府采购金额</w:t>
            </w:r>
            <w:r>
              <w:rPr>
                <w:rStyle w:val="7"/>
                <w:rFonts w:eastAsia="仿宋_GB2312"/>
                <w:lang w:eastAsia="zh-CN"/>
              </w:rPr>
              <w:t>/</w:t>
            </w:r>
            <w:r>
              <w:rPr>
                <w:rStyle w:val="6"/>
                <w:rFonts w:ascii="Times New Roman"/>
                <w:lang w:eastAsia="zh-CN"/>
              </w:rPr>
              <w:t>政府采购预算数）</w:t>
            </w:r>
            <w:r>
              <w:rPr>
                <w:rStyle w:val="7"/>
                <w:rFonts w:eastAsia="仿宋_GB2312"/>
                <w:lang w:eastAsia="zh-CN"/>
              </w:rPr>
              <w:t>×100%</w:t>
            </w:r>
            <w:r>
              <w:rPr>
                <w:rStyle w:val="6"/>
                <w:rFonts w:ascii="Times New Roman"/>
                <w:lang w:eastAsia="zh-CN"/>
              </w:rPr>
              <w:t>。</w:t>
            </w:r>
          </w:p>
          <w:p>
            <w:pPr>
              <w:jc w:val="both"/>
              <w:textAlignment w:val="center"/>
              <w:rPr>
                <w:rFonts w:eastAsia="仿宋_GB2312"/>
                <w:sz w:val="18"/>
                <w:szCs w:val="18"/>
                <w:lang w:eastAsia="zh-CN"/>
              </w:rPr>
            </w:pPr>
            <w:r>
              <w:rPr>
                <w:rStyle w:val="6"/>
                <w:rFonts w:ascii="Times New Roman"/>
                <w:lang w:eastAsia="zh-CN"/>
              </w:rPr>
              <w:t>政府采购预算数为调整预算数；实际政府采购金额为年末决算报表中政府采购金额。</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1.政府采购执行率大于或等于95%的，得满分；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7"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资产</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资产管理规范性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规范　</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规范</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行政事业性国有资产月报系统、廊坊市资产信息管理系统、河北省公务用车信息化管理平台</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评价要点：</w:t>
            </w:r>
          </w:p>
          <w:p>
            <w:pPr>
              <w:jc w:val="both"/>
              <w:textAlignment w:val="center"/>
              <w:rPr>
                <w:rStyle w:val="7"/>
                <w:rFonts w:eastAsia="仿宋_GB2312"/>
                <w:lang w:eastAsia="zh-CN"/>
              </w:rPr>
            </w:pPr>
            <w:r>
              <w:rPr>
                <w:rStyle w:val="7"/>
                <w:rFonts w:eastAsia="仿宋_GB2312"/>
                <w:lang w:eastAsia="zh-CN"/>
              </w:rPr>
              <w:t xml:space="preserve">1.  </w:t>
            </w:r>
            <w:r>
              <w:rPr>
                <w:rStyle w:val="6"/>
                <w:rFonts w:ascii="Times New Roman"/>
                <w:lang w:eastAsia="zh-CN"/>
              </w:rPr>
              <w:t>按照资产管理要求，是否建章立制，并严格执行：资产配置、处置程序是否规范，标准是否合理，处置是否及时等；</w:t>
            </w:r>
          </w:p>
          <w:p>
            <w:pPr>
              <w:jc w:val="both"/>
              <w:textAlignment w:val="center"/>
              <w:rPr>
                <w:rStyle w:val="7"/>
                <w:rFonts w:eastAsia="仿宋_GB2312"/>
                <w:lang w:eastAsia="zh-CN"/>
              </w:rPr>
            </w:pPr>
            <w:r>
              <w:rPr>
                <w:rStyle w:val="7"/>
                <w:rFonts w:eastAsia="仿宋_GB2312"/>
                <w:lang w:eastAsia="zh-CN"/>
              </w:rPr>
              <w:t xml:space="preserve">2.  </w:t>
            </w:r>
            <w:r>
              <w:rPr>
                <w:rStyle w:val="6"/>
                <w:rFonts w:ascii="Times New Roman"/>
                <w:lang w:eastAsia="zh-CN"/>
              </w:rPr>
              <w:t>按会计制度要求，是否建立资产账目，实现与财务管理相结合；</w:t>
            </w:r>
          </w:p>
          <w:p>
            <w:pPr>
              <w:jc w:val="both"/>
              <w:textAlignment w:val="center"/>
              <w:rPr>
                <w:rStyle w:val="7"/>
                <w:rFonts w:eastAsia="仿宋_GB2312"/>
                <w:lang w:eastAsia="zh-CN"/>
              </w:rPr>
            </w:pPr>
            <w:r>
              <w:rPr>
                <w:rStyle w:val="7"/>
                <w:rFonts w:eastAsia="仿宋_GB2312"/>
                <w:lang w:eastAsia="zh-CN"/>
              </w:rPr>
              <w:t xml:space="preserve">3.  </w:t>
            </w:r>
            <w:r>
              <w:rPr>
                <w:rStyle w:val="6"/>
                <w:rFonts w:ascii="Times New Roman"/>
                <w:lang w:eastAsia="zh-CN"/>
              </w:rPr>
              <w:t>资产月报和年报是否按照时间要求，及时、准确、完整上报；</w:t>
            </w:r>
          </w:p>
          <w:p>
            <w:pPr>
              <w:jc w:val="both"/>
              <w:textAlignment w:val="center"/>
              <w:rPr>
                <w:rStyle w:val="7"/>
                <w:rFonts w:eastAsia="仿宋_GB2312"/>
                <w:lang w:eastAsia="zh-CN"/>
              </w:rPr>
            </w:pPr>
            <w:r>
              <w:rPr>
                <w:rStyle w:val="7"/>
                <w:rFonts w:eastAsia="仿宋_GB2312"/>
                <w:lang w:eastAsia="zh-CN"/>
              </w:rPr>
              <w:t>4.</w:t>
            </w:r>
            <w:r>
              <w:rPr>
                <w:rStyle w:val="6"/>
                <w:rFonts w:ascii="Times New Roman"/>
                <w:lang w:eastAsia="zh-CN"/>
              </w:rPr>
              <w:t>资产信息系统数据是否及时更新，实现动态管理；</w:t>
            </w:r>
          </w:p>
          <w:p>
            <w:pPr>
              <w:jc w:val="both"/>
              <w:textAlignment w:val="center"/>
              <w:rPr>
                <w:rFonts w:eastAsia="仿宋_GB2312"/>
                <w:sz w:val="18"/>
                <w:szCs w:val="18"/>
                <w:lang w:eastAsia="zh-CN"/>
              </w:rPr>
            </w:pPr>
            <w:r>
              <w:rPr>
                <w:rStyle w:val="7"/>
                <w:rFonts w:eastAsia="仿宋_GB2312"/>
                <w:lang w:eastAsia="zh-CN"/>
              </w:rPr>
              <w:t>5.</w:t>
            </w:r>
            <w:r>
              <w:rPr>
                <w:rStyle w:val="6"/>
                <w:rFonts w:ascii="Times New Roman"/>
                <w:lang w:eastAsia="zh-CN"/>
              </w:rPr>
              <w:t>公务用车是否按照</w:t>
            </w:r>
            <w:r>
              <w:rPr>
                <w:rStyle w:val="7"/>
                <w:rFonts w:eastAsia="仿宋_GB2312"/>
                <w:lang w:eastAsia="zh-CN"/>
              </w:rPr>
              <w:t>“</w:t>
            </w:r>
            <w:r>
              <w:rPr>
                <w:rStyle w:val="6"/>
                <w:rFonts w:ascii="Times New Roman"/>
                <w:lang w:eastAsia="zh-CN"/>
              </w:rPr>
              <w:t>三化</w:t>
            </w:r>
            <w:r>
              <w:rPr>
                <w:rStyle w:val="7"/>
                <w:rFonts w:eastAsia="仿宋_GB2312"/>
                <w:lang w:eastAsia="zh-CN"/>
              </w:rPr>
              <w:t>”</w:t>
            </w:r>
            <w:r>
              <w:rPr>
                <w:rStyle w:val="6"/>
                <w:rFonts w:ascii="Times New Roman"/>
                <w:lang w:eastAsia="zh-CN"/>
              </w:rPr>
              <w:t>要求</w:t>
            </w:r>
            <w:r>
              <w:rPr>
                <w:rStyle w:val="7"/>
                <w:rFonts w:eastAsia="仿宋_GB2312"/>
                <w:lang w:eastAsia="zh-CN"/>
              </w:rPr>
              <w:t>,</w:t>
            </w:r>
            <w:r>
              <w:rPr>
                <w:rStyle w:val="6"/>
                <w:rFonts w:ascii="Times New Roman"/>
                <w:lang w:eastAsia="zh-CN"/>
              </w:rPr>
              <w:t>及时纳入</w:t>
            </w:r>
            <w:r>
              <w:rPr>
                <w:rStyle w:val="7"/>
                <w:rFonts w:eastAsia="仿宋_GB2312"/>
                <w:lang w:eastAsia="zh-CN"/>
              </w:rPr>
              <w:t>“</w:t>
            </w:r>
            <w:r>
              <w:rPr>
                <w:rStyle w:val="6"/>
                <w:rFonts w:ascii="Times New Roman"/>
                <w:lang w:eastAsia="zh-CN"/>
              </w:rPr>
              <w:t>全省一张网</w:t>
            </w:r>
            <w:r>
              <w:rPr>
                <w:rStyle w:val="7"/>
                <w:rFonts w:eastAsia="仿宋_GB2312"/>
                <w:lang w:eastAsia="zh-CN"/>
              </w:rPr>
              <w:t>”</w:t>
            </w:r>
            <w:r>
              <w:rPr>
                <w:rStyle w:val="6"/>
                <w:rFonts w:ascii="Times New Roman"/>
                <w:lang w:eastAsia="zh-CN"/>
              </w:rPr>
              <w:t>平台系统管理。</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一项未达标扣20%权重分，扣完为止。</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人员</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在职人员控制率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68.18%</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在职人员控制率</w:t>
            </w:r>
            <w:r>
              <w:rPr>
                <w:rStyle w:val="7"/>
                <w:rFonts w:eastAsia="仿宋_GB2312"/>
                <w:lang w:eastAsia="zh-CN"/>
              </w:rPr>
              <w:t>=</w:t>
            </w:r>
            <w:r>
              <w:rPr>
                <w:rStyle w:val="6"/>
                <w:rFonts w:ascii="Times New Roman"/>
                <w:lang w:eastAsia="zh-CN"/>
              </w:rPr>
              <w:t>（在职人员数</w:t>
            </w:r>
            <w:r>
              <w:rPr>
                <w:rStyle w:val="7"/>
                <w:rFonts w:eastAsia="仿宋_GB2312"/>
                <w:lang w:eastAsia="zh-CN"/>
              </w:rPr>
              <w:t>/</w:t>
            </w:r>
            <w:r>
              <w:rPr>
                <w:rStyle w:val="6"/>
                <w:rFonts w:ascii="Times New Roman"/>
                <w:lang w:eastAsia="zh-CN"/>
              </w:rPr>
              <w:t>编制数）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实际值小于等于100%得满分，每增加1%扣权重分的10%，扣完为止。</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信息</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预决算信息公开性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6"/>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评价要点：</w:t>
            </w:r>
          </w:p>
          <w:p>
            <w:pPr>
              <w:jc w:val="both"/>
              <w:textAlignment w:val="center"/>
              <w:rPr>
                <w:rStyle w:val="7"/>
                <w:rFonts w:eastAsia="仿宋_GB2312"/>
                <w:lang w:eastAsia="zh-CN"/>
              </w:rPr>
            </w:pPr>
            <w:r>
              <w:rPr>
                <w:rStyle w:val="7"/>
                <w:rFonts w:eastAsia="仿宋_GB2312"/>
                <w:lang w:eastAsia="zh-CN"/>
              </w:rPr>
              <w:t>1.</w:t>
            </w:r>
            <w:r>
              <w:rPr>
                <w:rStyle w:val="6"/>
                <w:rFonts w:ascii="Times New Roman"/>
                <w:lang w:eastAsia="zh-CN"/>
              </w:rPr>
              <w:t>是否按规定内容公开预决算信息；</w:t>
            </w:r>
          </w:p>
          <w:p>
            <w:pPr>
              <w:jc w:val="both"/>
              <w:textAlignment w:val="center"/>
              <w:rPr>
                <w:rFonts w:eastAsia="仿宋_GB2312"/>
                <w:sz w:val="18"/>
                <w:szCs w:val="18"/>
                <w:lang w:eastAsia="zh-CN"/>
              </w:rPr>
            </w:pPr>
            <w:r>
              <w:rPr>
                <w:rStyle w:val="7"/>
                <w:rFonts w:eastAsia="仿宋_GB2312"/>
                <w:lang w:eastAsia="zh-CN"/>
              </w:rPr>
              <w:t>2.</w:t>
            </w:r>
            <w:r>
              <w:rPr>
                <w:rStyle w:val="6"/>
                <w:rFonts w:ascii="Times New Roman"/>
                <w:lang w:eastAsia="zh-CN"/>
              </w:rPr>
              <w:t>是否按规定时限公开预决算信息。</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2"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绩效信息公开性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6"/>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Fonts w:eastAsia="仿宋_GB2312"/>
                <w:color w:val="000000"/>
                <w:sz w:val="18"/>
                <w:szCs w:val="18"/>
                <w:lang w:eastAsia="zh-CN"/>
              </w:rPr>
              <w:t>评价要点：</w:t>
            </w:r>
          </w:p>
          <w:p>
            <w:pPr>
              <w:jc w:val="both"/>
              <w:textAlignment w:val="center"/>
              <w:rPr>
                <w:rStyle w:val="7"/>
                <w:rFonts w:eastAsia="仿宋_GB2312"/>
                <w:lang w:eastAsia="zh-CN"/>
              </w:rPr>
            </w:pPr>
            <w:r>
              <w:rPr>
                <w:rStyle w:val="7"/>
                <w:rFonts w:eastAsia="仿宋_GB2312"/>
                <w:lang w:eastAsia="zh-CN"/>
              </w:rPr>
              <w:t>1.</w:t>
            </w:r>
            <w:r>
              <w:rPr>
                <w:rStyle w:val="6"/>
                <w:rFonts w:ascii="Times New Roman"/>
                <w:lang w:eastAsia="zh-CN"/>
              </w:rPr>
              <w:t>是否按规定内容公开2018年度专项项目自评结果；</w:t>
            </w:r>
          </w:p>
          <w:p>
            <w:pPr>
              <w:jc w:val="both"/>
              <w:textAlignment w:val="center"/>
              <w:rPr>
                <w:rFonts w:eastAsia="仿宋_GB2312"/>
                <w:sz w:val="18"/>
                <w:szCs w:val="18"/>
                <w:lang w:eastAsia="zh-CN"/>
              </w:rPr>
            </w:pPr>
            <w:r>
              <w:rPr>
                <w:rStyle w:val="7"/>
                <w:rFonts w:eastAsia="仿宋_GB2312"/>
                <w:lang w:eastAsia="zh-CN"/>
              </w:rPr>
              <w:t>2.</w:t>
            </w:r>
            <w:r>
              <w:rPr>
                <w:rStyle w:val="6"/>
                <w:rFonts w:ascii="Times New Roman"/>
                <w:lang w:eastAsia="zh-CN"/>
              </w:rPr>
              <w:t>是否按规定时限公开2018年度专项项目自评结果。</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部门管理（</w:t>
            </w:r>
            <w:r>
              <w:rPr>
                <w:rStyle w:val="7"/>
                <w:rFonts w:eastAsia="仿宋_GB2312"/>
                <w:lang w:eastAsia="zh-CN"/>
              </w:rPr>
              <w:t>40</w:t>
            </w:r>
            <w:r>
              <w:rPr>
                <w:rStyle w:val="6"/>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绩效</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绩效目标审核通过率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一上阶段申报数据、预算文本</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绩效目标审核通过率</w:t>
            </w:r>
            <w:r>
              <w:rPr>
                <w:rStyle w:val="7"/>
                <w:rFonts w:eastAsia="仿宋_GB2312"/>
                <w:lang w:eastAsia="zh-CN"/>
              </w:rPr>
              <w:t>=</w:t>
            </w:r>
            <w:r>
              <w:rPr>
                <w:rStyle w:val="6"/>
                <w:rFonts w:ascii="Times New Roman"/>
                <w:lang w:eastAsia="zh-CN"/>
              </w:rPr>
              <w:t>（审核通过安排预算的专项项目数</w:t>
            </w:r>
            <w:r>
              <w:rPr>
                <w:rStyle w:val="7"/>
                <w:rFonts w:eastAsia="仿宋_GB2312"/>
                <w:lang w:eastAsia="zh-CN"/>
              </w:rPr>
              <w:t>/</w:t>
            </w:r>
            <w:r>
              <w:rPr>
                <w:rStyle w:val="6"/>
                <w:rFonts w:ascii="Times New Roman"/>
                <w:lang w:eastAsia="zh-CN"/>
              </w:rPr>
              <w:t>部门申报的专项项目数）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实际值为100%得满分，每降低1%扣权重分的10%，扣完为止。</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绩效自评覆盖率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绩效自评覆盖率</w:t>
            </w:r>
            <w:r>
              <w:rPr>
                <w:rStyle w:val="7"/>
                <w:rFonts w:eastAsia="仿宋_GB2312"/>
                <w:lang w:eastAsia="zh-CN"/>
              </w:rPr>
              <w:t>=</w:t>
            </w:r>
            <w:r>
              <w:rPr>
                <w:rStyle w:val="6"/>
                <w:rFonts w:ascii="Times New Roman"/>
                <w:lang w:eastAsia="zh-CN"/>
              </w:rPr>
              <w:t>（部门开展</w:t>
            </w:r>
            <w:r>
              <w:rPr>
                <w:rStyle w:val="7"/>
                <w:rFonts w:eastAsia="仿宋_GB2312"/>
                <w:lang w:eastAsia="zh-CN"/>
              </w:rPr>
              <w:t>2019</w:t>
            </w:r>
            <w:r>
              <w:rPr>
                <w:rStyle w:val="8"/>
                <w:rFonts w:hint="default" w:ascii="Times New Roman" w:hAnsi="Times New Roman" w:eastAsia="仿宋_GB2312"/>
                <w:lang w:eastAsia="zh-CN"/>
              </w:rPr>
              <w:t>年度</w:t>
            </w:r>
            <w:r>
              <w:rPr>
                <w:rStyle w:val="6"/>
                <w:rFonts w:ascii="Times New Roman"/>
                <w:lang w:eastAsia="zh-CN"/>
              </w:rPr>
              <w:t>专项项目自评的金额</w:t>
            </w:r>
            <w:r>
              <w:rPr>
                <w:rStyle w:val="7"/>
                <w:rFonts w:eastAsia="仿宋_GB2312"/>
                <w:lang w:eastAsia="zh-CN"/>
              </w:rPr>
              <w:t>/2019</w:t>
            </w:r>
            <w:r>
              <w:rPr>
                <w:rStyle w:val="8"/>
                <w:rFonts w:hint="default" w:ascii="Times New Roman" w:hAnsi="Times New Roman" w:eastAsia="仿宋_GB2312"/>
                <w:lang w:eastAsia="zh-CN"/>
              </w:rPr>
              <w:t>年度</w:t>
            </w:r>
            <w:r>
              <w:rPr>
                <w:rStyle w:val="6"/>
                <w:rFonts w:ascii="Times New Roman"/>
                <w:lang w:eastAsia="zh-CN"/>
              </w:rPr>
              <w:t>全部专项项目金额）</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得分=绩效自评覆盖率*权重。 </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部门产出（</w:t>
            </w:r>
            <w:r>
              <w:rPr>
                <w:rStyle w:val="7"/>
                <w:rFonts w:eastAsia="仿宋_GB2312"/>
                <w:lang w:eastAsia="zh-CN"/>
              </w:rPr>
              <w:t>40</w:t>
            </w:r>
            <w:r>
              <w:rPr>
                <w:rStyle w:val="6"/>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数</w:t>
            </w:r>
            <w:r>
              <w:rPr>
                <w:rStyle w:val="7"/>
                <w:rFonts w:eastAsia="仿宋_GB2312"/>
                <w:lang w:eastAsia="zh-CN"/>
              </w:rPr>
              <w:t xml:space="preserve">  </w:t>
            </w:r>
            <w:r>
              <w:rPr>
                <w:rStyle w:val="6"/>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重点工作实际完成率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15</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部门提供重点项目执行说明（包括本表上部分填列的重点项目完成情况、质量达标情况、及时情况的佐证材料）</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重点工作实际完成率</w:t>
            </w:r>
            <w:r>
              <w:rPr>
                <w:rStyle w:val="7"/>
                <w:rFonts w:eastAsia="仿宋_GB2312"/>
                <w:lang w:eastAsia="zh-CN"/>
              </w:rPr>
              <w:t>=</w:t>
            </w:r>
            <w:r>
              <w:rPr>
                <w:rStyle w:val="6"/>
                <w:rFonts w:ascii="Times New Roman"/>
                <w:lang w:eastAsia="zh-CN"/>
              </w:rPr>
              <w:t>（实际完成工作数</w:t>
            </w:r>
            <w:r>
              <w:rPr>
                <w:rStyle w:val="7"/>
                <w:rFonts w:eastAsia="仿宋_GB2312"/>
                <w:lang w:eastAsia="zh-CN"/>
              </w:rPr>
              <w:t>/</w:t>
            </w:r>
            <w:r>
              <w:rPr>
                <w:rStyle w:val="8"/>
                <w:rFonts w:hint="default" w:ascii="Times New Roman" w:hAnsi="Times New Roman" w:eastAsia="仿宋_GB2312"/>
                <w:lang w:eastAsia="zh-CN"/>
              </w:rPr>
              <w:t>计划</w:t>
            </w:r>
            <w:r>
              <w:rPr>
                <w:rStyle w:val="6"/>
                <w:rFonts w:ascii="Times New Roman"/>
                <w:lang w:eastAsia="zh-CN"/>
              </w:rPr>
              <w:t>工作数）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得分=重点工作实际完成率*权重 。</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质</w:t>
            </w:r>
            <w:r>
              <w:rPr>
                <w:rStyle w:val="7"/>
                <w:rFonts w:eastAsia="仿宋_GB2312"/>
                <w:lang w:eastAsia="zh-CN"/>
              </w:rPr>
              <w:t xml:space="preserve">  </w:t>
            </w:r>
            <w:r>
              <w:rPr>
                <w:rStyle w:val="6"/>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重点工作质量达标率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重点工作质量达标率</w:t>
            </w:r>
            <w:r>
              <w:rPr>
                <w:rStyle w:val="7"/>
                <w:rFonts w:eastAsia="仿宋_GB2312"/>
                <w:lang w:eastAsia="zh-CN"/>
              </w:rPr>
              <w:t>=</w:t>
            </w:r>
            <w:r>
              <w:rPr>
                <w:rStyle w:val="6"/>
                <w:rFonts w:ascii="Times New Roman"/>
                <w:lang w:eastAsia="zh-CN"/>
              </w:rPr>
              <w:t>（质量达标工作数</w:t>
            </w:r>
            <w:r>
              <w:rPr>
                <w:rStyle w:val="7"/>
                <w:rFonts w:eastAsia="仿宋_GB2312"/>
                <w:lang w:eastAsia="zh-CN"/>
              </w:rPr>
              <w:t>/</w:t>
            </w:r>
            <w:r>
              <w:rPr>
                <w:rStyle w:val="6"/>
                <w:rFonts w:ascii="Times New Roman"/>
                <w:lang w:eastAsia="zh-CN"/>
              </w:rPr>
              <w:t>实际工作数）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得分=重点工作质量达标率*权重。</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时　效</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重点工作完成及时率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重点工作完成及时率</w:t>
            </w:r>
            <w:r>
              <w:rPr>
                <w:rStyle w:val="7"/>
                <w:rFonts w:eastAsia="仿宋_GB2312"/>
                <w:lang w:eastAsia="zh-CN"/>
              </w:rPr>
              <w:t>=</w:t>
            </w:r>
            <w:r>
              <w:rPr>
                <w:rStyle w:val="6"/>
                <w:rFonts w:ascii="Times New Roman"/>
                <w:lang w:eastAsia="zh-CN"/>
              </w:rPr>
              <w:t>（及时完成工作数</w:t>
            </w:r>
            <w:r>
              <w:rPr>
                <w:rStyle w:val="7"/>
                <w:rFonts w:eastAsia="仿宋_GB2312"/>
                <w:lang w:eastAsia="zh-CN"/>
              </w:rPr>
              <w:t>/</w:t>
            </w:r>
            <w:r>
              <w:rPr>
                <w:rStyle w:val="6"/>
                <w:rFonts w:ascii="Times New Roman"/>
                <w:lang w:eastAsia="zh-CN"/>
              </w:rPr>
              <w:t>计划完成工作数）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Style w:val="8"/>
                <w:rFonts w:hint="default" w:ascii="Times New Roman" w:hAnsi="Times New Roman" w:eastAsia="仿宋_GB2312"/>
                <w:lang w:eastAsia="zh-CN"/>
              </w:rPr>
              <w:t>得分</w:t>
            </w:r>
            <w:r>
              <w:rPr>
                <w:rStyle w:val="7"/>
                <w:rFonts w:eastAsia="仿宋_GB2312"/>
                <w:lang w:eastAsia="zh-CN"/>
              </w:rPr>
              <w:t>=</w:t>
            </w:r>
            <w:r>
              <w:rPr>
                <w:rStyle w:val="8"/>
                <w:rFonts w:hint="default" w:ascii="Times New Roman" w:hAnsi="Times New Roman" w:eastAsia="仿宋_GB2312"/>
                <w:lang w:eastAsia="zh-CN"/>
              </w:rPr>
              <w:t>重点工作完成及时率</w:t>
            </w:r>
            <w:r>
              <w:rPr>
                <w:rStyle w:val="7"/>
                <w:rFonts w:eastAsia="仿宋_GB2312"/>
                <w:lang w:eastAsia="zh-CN"/>
              </w:rPr>
              <w:t>*</w:t>
            </w:r>
            <w:r>
              <w:rPr>
                <w:rStyle w:val="8"/>
                <w:rFonts w:hint="default" w:ascii="Times New Roman" w:hAnsi="Times New Roman" w:eastAsia="仿宋_GB2312"/>
                <w:lang w:eastAsia="zh-CN"/>
              </w:rPr>
              <w:t>权重。</w:t>
            </w:r>
            <w:r>
              <w:rPr>
                <w:rStyle w:val="7"/>
                <w:rFonts w:eastAsia="仿宋_GB2312"/>
                <w:lang w:eastAsia="zh-CN"/>
              </w:rPr>
              <w:t xml:space="preserve"> </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1"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成　本</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一般性支出压减率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5</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一般性支出压减情况</w:t>
            </w:r>
            <w:r>
              <w:rPr>
                <w:rStyle w:val="7"/>
                <w:rFonts w:eastAsia="仿宋_GB2312"/>
                <w:lang w:eastAsia="zh-CN"/>
              </w:rPr>
              <w:t>按照财政部门工作要求进行计算。</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实际值达到目标值要求得满分，未达要求得0分。</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部门效果（</w:t>
            </w:r>
            <w:r>
              <w:rPr>
                <w:rStyle w:val="7"/>
                <w:rFonts w:eastAsia="仿宋_GB2312"/>
                <w:lang w:eastAsia="zh-CN"/>
              </w:rPr>
              <w:t>20</w:t>
            </w:r>
            <w:r>
              <w:rPr>
                <w:rStyle w:val="6"/>
                <w:rFonts w:ascii="Times New Roman"/>
                <w:lang w:eastAsia="zh-CN"/>
              </w:rPr>
              <w:t>分）</w:t>
            </w: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社会</w:t>
            </w:r>
          </w:p>
          <w:p>
            <w:pPr>
              <w:jc w:val="center"/>
              <w:textAlignment w:val="center"/>
              <w:rPr>
                <w:rFonts w:eastAsia="仿宋_GB2312"/>
                <w:color w:val="000000"/>
                <w:sz w:val="18"/>
                <w:szCs w:val="18"/>
              </w:rPr>
            </w:pPr>
            <w:r>
              <w:rPr>
                <w:rStyle w:val="6"/>
                <w:rFonts w:ascii="Times New Roman"/>
                <w:lang w:eastAsia="zh-CN"/>
              </w:rPr>
              <w:t>效益</w:t>
            </w:r>
          </w:p>
        </w:tc>
        <w:tc>
          <w:tcPr>
            <w:tcW w:w="704"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提高群众思想道德、文化素质</w:t>
            </w:r>
          </w:p>
        </w:tc>
        <w:tc>
          <w:tcPr>
            <w:tcW w:w="665"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有所提高</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有所提高</w:t>
            </w:r>
          </w:p>
        </w:tc>
        <w:tc>
          <w:tcPr>
            <w:tcW w:w="53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hint="eastAsia" w:eastAsia="仿宋_GB2312"/>
                <w:color w:val="000000"/>
                <w:sz w:val="18"/>
                <w:szCs w:val="18"/>
                <w:lang w:eastAsia="zh-CN"/>
              </w:rPr>
              <w:t>活动开展情况和社会知晓度情况</w:t>
            </w:r>
          </w:p>
        </w:tc>
        <w:tc>
          <w:tcPr>
            <w:tcW w:w="3889" w:type="dxa"/>
            <w:vMerge w:val="restart"/>
            <w:tcMar>
              <w:top w:w="12" w:type="dxa"/>
              <w:left w:w="12" w:type="dxa"/>
              <w:right w:w="12" w:type="dxa"/>
            </w:tcMar>
            <w:vAlign w:val="center"/>
          </w:tcPr>
          <w:p>
            <w:pPr>
              <w:jc w:val="both"/>
              <w:textAlignment w:val="center"/>
              <w:rPr>
                <w:rFonts w:eastAsia="仿宋_GB2312"/>
                <w:sz w:val="18"/>
                <w:szCs w:val="18"/>
              </w:rPr>
            </w:pPr>
            <w:r>
              <w:rPr>
                <w:rFonts w:eastAsia="仿宋_GB2312"/>
                <w:color w:val="000000"/>
                <w:sz w:val="18"/>
                <w:szCs w:val="18"/>
                <w:lang w:eastAsia="zh-CN"/>
              </w:rPr>
              <w:t>此三项指标为设置部门整体绩效评价指标时必须考虑的共性要素，可根据部门整体绩效目标设立情况有选择地进行设置。除重点工作任务下对应的重点项目产生的效果外，还需关注部门的综合效果，与年度目标进行呼应。（所设指标个数不少于</w:t>
            </w:r>
            <w:r>
              <w:rPr>
                <w:rStyle w:val="7"/>
                <w:rFonts w:eastAsia="仿宋_GB2312"/>
                <w:lang w:eastAsia="zh-CN"/>
              </w:rPr>
              <w:t>5</w:t>
            </w:r>
            <w:r>
              <w:rPr>
                <w:rStyle w:val="6"/>
                <w:rFonts w:ascii="Times New Roman"/>
                <w:lang w:eastAsia="zh-CN"/>
              </w:rPr>
              <w:t>个）</w:t>
            </w:r>
          </w:p>
        </w:tc>
        <w:tc>
          <w:tcPr>
            <w:tcW w:w="2940"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jc w:val="both"/>
              <w:textAlignment w:val="center"/>
              <w:rPr>
                <w:rFonts w:eastAsia="仿宋_GB2312"/>
                <w:color w:val="000000"/>
                <w:sz w:val="18"/>
                <w:szCs w:val="18"/>
                <w:lang w:eastAsia="zh-CN"/>
              </w:rPr>
            </w:pPr>
            <w:r>
              <w:rPr>
                <w:rFonts w:eastAsia="仿宋_GB2312"/>
                <w:color w:val="000000"/>
                <w:sz w:val="18"/>
                <w:szCs w:val="18"/>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748" w:type="dxa"/>
            <w:vMerge w:val="restart"/>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6"/>
                <w:rFonts w:ascii="Times New Roman"/>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社会</w:t>
            </w:r>
          </w:p>
          <w:p>
            <w:pPr>
              <w:jc w:val="center"/>
              <w:textAlignment w:val="center"/>
              <w:rPr>
                <w:rFonts w:eastAsia="仿宋_GB2312"/>
                <w:color w:val="000000"/>
                <w:sz w:val="18"/>
                <w:szCs w:val="18"/>
              </w:rPr>
            </w:pPr>
            <w:r>
              <w:rPr>
                <w:rStyle w:val="6"/>
                <w:rFonts w:ascii="Times New Roman"/>
                <w:lang w:eastAsia="zh-CN"/>
              </w:rPr>
              <w:t>效益</w:t>
            </w:r>
          </w:p>
          <w:p>
            <w:pPr>
              <w:jc w:val="center"/>
              <w:textAlignment w:val="center"/>
              <w:rPr>
                <w:rStyle w:val="6"/>
                <w:rFonts w:ascii="Times New Roman"/>
                <w:lang w:eastAsia="zh-CN"/>
              </w:rPr>
            </w:pPr>
          </w:p>
        </w:tc>
        <w:tc>
          <w:tcPr>
            <w:tcW w:w="704"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年度突发重大舆情发酵情况得以控制</w:t>
            </w:r>
          </w:p>
        </w:tc>
        <w:tc>
          <w:tcPr>
            <w:tcW w:w="665"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得到控制</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得到控制</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6"/>
                <w:rFonts w:ascii="Times New Roman"/>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社会</w:t>
            </w:r>
          </w:p>
          <w:p>
            <w:pPr>
              <w:jc w:val="center"/>
              <w:textAlignment w:val="center"/>
              <w:rPr>
                <w:rFonts w:eastAsia="仿宋_GB2312"/>
                <w:color w:val="000000"/>
                <w:sz w:val="18"/>
                <w:szCs w:val="18"/>
              </w:rPr>
            </w:pPr>
            <w:r>
              <w:rPr>
                <w:rStyle w:val="6"/>
                <w:rFonts w:ascii="Times New Roman"/>
                <w:lang w:eastAsia="zh-CN"/>
              </w:rPr>
              <w:t>效益</w:t>
            </w:r>
          </w:p>
          <w:p>
            <w:pPr>
              <w:jc w:val="center"/>
              <w:textAlignment w:val="center"/>
              <w:rPr>
                <w:rStyle w:val="6"/>
                <w:rFonts w:ascii="Times New Roman"/>
                <w:lang w:eastAsia="zh-CN"/>
              </w:rPr>
            </w:pPr>
          </w:p>
        </w:tc>
        <w:tc>
          <w:tcPr>
            <w:tcW w:w="704"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提升香河美誉度</w:t>
            </w:r>
          </w:p>
        </w:tc>
        <w:tc>
          <w:tcPr>
            <w:tcW w:w="665"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有所提升</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有所提升</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6"/>
                <w:rFonts w:ascii="Times New Roman"/>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社会</w:t>
            </w:r>
          </w:p>
          <w:p>
            <w:pPr>
              <w:jc w:val="center"/>
              <w:textAlignment w:val="center"/>
              <w:rPr>
                <w:rFonts w:eastAsia="仿宋_GB2312"/>
                <w:color w:val="000000"/>
                <w:sz w:val="18"/>
                <w:szCs w:val="18"/>
              </w:rPr>
            </w:pPr>
            <w:r>
              <w:rPr>
                <w:rStyle w:val="6"/>
                <w:rFonts w:ascii="Times New Roman"/>
                <w:lang w:eastAsia="zh-CN"/>
              </w:rPr>
              <w:t>效益</w:t>
            </w:r>
          </w:p>
          <w:p>
            <w:pPr>
              <w:jc w:val="center"/>
              <w:textAlignment w:val="center"/>
              <w:rPr>
                <w:rStyle w:val="6"/>
                <w:rFonts w:ascii="Times New Roman"/>
                <w:lang w:eastAsia="zh-CN"/>
              </w:rPr>
            </w:pPr>
          </w:p>
        </w:tc>
        <w:tc>
          <w:tcPr>
            <w:tcW w:w="704"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提高工作效率</w:t>
            </w:r>
          </w:p>
        </w:tc>
        <w:tc>
          <w:tcPr>
            <w:tcW w:w="665"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有所提高</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有所提高</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8" w:hRule="atLeast"/>
        </w:trPr>
        <w:tc>
          <w:tcPr>
            <w:tcW w:w="838" w:type="dxa"/>
            <w:vMerge w:val="continue"/>
            <w:tcMar>
              <w:top w:w="12" w:type="dxa"/>
              <w:left w:w="12" w:type="dxa"/>
              <w:right w:w="12" w:type="dxa"/>
            </w:tcMar>
            <w:vAlign w:val="center"/>
          </w:tcPr>
          <w:p>
            <w:pPr>
              <w:jc w:val="center"/>
              <w:textAlignment w:val="center"/>
              <w:rPr>
                <w:rStyle w:val="6"/>
                <w:rFonts w:ascii="Times New Roman"/>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社会</w:t>
            </w:r>
          </w:p>
          <w:p>
            <w:pPr>
              <w:jc w:val="center"/>
              <w:textAlignment w:val="center"/>
              <w:rPr>
                <w:rStyle w:val="6"/>
                <w:rFonts w:ascii="Times New Roman"/>
                <w:lang w:eastAsia="zh-CN"/>
              </w:rPr>
            </w:pPr>
            <w:r>
              <w:rPr>
                <w:rStyle w:val="6"/>
                <w:rFonts w:ascii="Times New Roman"/>
                <w:lang w:eastAsia="zh-CN"/>
              </w:rPr>
              <w:t>效益</w:t>
            </w:r>
          </w:p>
        </w:tc>
        <w:tc>
          <w:tcPr>
            <w:tcW w:w="70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改善城区环境</w:t>
            </w:r>
          </w:p>
        </w:tc>
        <w:tc>
          <w:tcPr>
            <w:tcW w:w="665"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得到改善</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得到改善</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部门效果（</w:t>
            </w:r>
            <w:r>
              <w:rPr>
                <w:rStyle w:val="7"/>
                <w:rFonts w:eastAsia="仿宋_GB2312"/>
                <w:lang w:eastAsia="zh-CN"/>
              </w:rPr>
              <w:t>20</w:t>
            </w:r>
            <w:r>
              <w:rPr>
                <w:rStyle w:val="6"/>
                <w:rFonts w:ascii="Times New Roman"/>
                <w:lang w:eastAsia="zh-CN"/>
              </w:rPr>
              <w:t>分）</w:t>
            </w: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社会</w:t>
            </w:r>
          </w:p>
          <w:p>
            <w:pPr>
              <w:jc w:val="center"/>
              <w:textAlignment w:val="center"/>
              <w:rPr>
                <w:rFonts w:eastAsia="仿宋_GB2312"/>
                <w:color w:val="000000"/>
                <w:sz w:val="18"/>
                <w:szCs w:val="18"/>
              </w:rPr>
            </w:pPr>
            <w:r>
              <w:rPr>
                <w:rStyle w:val="6"/>
                <w:rFonts w:ascii="Times New Roman"/>
                <w:lang w:eastAsia="zh-CN"/>
              </w:rPr>
              <w:t>效益</w:t>
            </w:r>
          </w:p>
        </w:tc>
        <w:tc>
          <w:tcPr>
            <w:tcW w:w="70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群众满意度</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≥90%</w:t>
            </w:r>
          </w:p>
        </w:tc>
        <w:tc>
          <w:tcPr>
            <w:tcW w:w="784"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eastAsia="zh-CN"/>
              </w:rPr>
              <w:t>90%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问卷调查</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社会公众或服务对象对部门整体工作效果的满意程度。（所设指标个数至少1个）</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1.满意度大于或等于90%的，得满分；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2.满意度小于或等于60%的，得0分；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3.满意度在60%—90%之间的，在0分和满分之间计算确定：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得分=（实际值-60%）/30%*权重</w:t>
            </w:r>
          </w:p>
        </w:tc>
        <w:tc>
          <w:tcPr>
            <w:tcW w:w="748" w:type="dxa"/>
            <w:tcMar>
              <w:top w:w="12" w:type="dxa"/>
              <w:left w:w="12" w:type="dxa"/>
              <w:right w:w="12" w:type="dxa"/>
            </w:tcMar>
            <w:vAlign w:val="center"/>
          </w:tcPr>
          <w:p>
            <w:pPr>
              <w:jc w:val="both"/>
              <w:rPr>
                <w:rFonts w:eastAsia="仿宋_GB2312"/>
                <w:color w:val="000000"/>
                <w:sz w:val="18"/>
                <w:szCs w:val="18"/>
                <w:lang w:eastAsia="zh-CN"/>
              </w:rPr>
            </w:pPr>
            <w:r>
              <w:rPr>
                <w:rFonts w:hint="eastAsia" w:eastAsia="仿宋_GB2312"/>
                <w:color w:val="000000"/>
                <w:sz w:val="18"/>
                <w:szCs w:val="18"/>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合　计</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3889" w:type="dxa"/>
            <w:tcMar>
              <w:top w:w="12" w:type="dxa"/>
              <w:left w:w="12" w:type="dxa"/>
              <w:right w:w="12" w:type="dxa"/>
            </w:tcMar>
            <w:vAlign w:val="center"/>
          </w:tcPr>
          <w:p>
            <w:pPr>
              <w:jc w:val="center"/>
              <w:textAlignment w:val="center"/>
              <w:rPr>
                <w:rFonts w:eastAsia="仿宋_GB2312"/>
                <w:sz w:val="18"/>
                <w:szCs w:val="18"/>
              </w:rPr>
            </w:pPr>
            <w:r>
              <w:rPr>
                <w:rFonts w:eastAsia="仿宋_GB2312"/>
                <w:color w:val="000000"/>
                <w:sz w:val="18"/>
                <w:szCs w:val="18"/>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5" w:hRule="atLeast"/>
        </w:trPr>
        <w:tc>
          <w:tcPr>
            <w:tcW w:w="3525" w:type="dxa"/>
            <w:gridSpan w:val="5"/>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评价结论：</w:t>
            </w:r>
          </w:p>
        </w:tc>
        <w:tc>
          <w:tcPr>
            <w:tcW w:w="9369" w:type="dxa"/>
            <w:gridSpan w:val="5"/>
            <w:noWrap/>
            <w:tcMar>
              <w:top w:w="12" w:type="dxa"/>
              <w:left w:w="12" w:type="dxa"/>
              <w:right w:w="12" w:type="dxa"/>
            </w:tcMar>
            <w:vAlign w:val="bottom"/>
          </w:tcPr>
          <w:p>
            <w:pPr>
              <w:jc w:val="center"/>
              <w:rPr>
                <w:rFonts w:eastAsia="仿宋_GB2312"/>
                <w:color w:val="000000"/>
                <w:sz w:val="18"/>
                <w:szCs w:val="18"/>
                <w:lang w:eastAsia="zh-CN"/>
              </w:rPr>
            </w:pPr>
            <w:r>
              <w:rPr>
                <w:rFonts w:hint="eastAsia" w:eastAsia="仿宋_GB2312"/>
                <w:color w:val="000000"/>
                <w:sz w:val="18"/>
                <w:szCs w:val="18"/>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绩效指标完成的指标</w:t>
            </w:r>
          </w:p>
        </w:tc>
        <w:tc>
          <w:tcPr>
            <w:tcW w:w="9369" w:type="dxa"/>
            <w:gridSpan w:val="5"/>
            <w:noWrap/>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通过项目开展，弘扬主旋律，汇聚正能量，为全县经济社会发展提供有力的思想保证、精神动力、舆论支持。推动全县文化事业和文化产业健康发展。保障机关工作正常高效运转。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超标完成和尚未完成的绩效指标与目标值偏差程度</w:t>
            </w:r>
          </w:p>
        </w:tc>
        <w:tc>
          <w:tcPr>
            <w:tcW w:w="9369" w:type="dxa"/>
            <w:gridSpan w:val="5"/>
            <w:noWrap/>
            <w:tcMar>
              <w:top w:w="12" w:type="dxa"/>
              <w:left w:w="12" w:type="dxa"/>
              <w:right w:w="12" w:type="dxa"/>
            </w:tcMar>
            <w:vAlign w:val="center"/>
          </w:tcPr>
          <w:p>
            <w:pPr>
              <w:textAlignment w:val="center"/>
              <w:rPr>
                <w:rFonts w:eastAsia="仿宋_GB2312"/>
                <w:color w:val="000000"/>
                <w:sz w:val="18"/>
                <w:szCs w:val="18"/>
                <w:lang w:eastAsia="zh-CN"/>
              </w:rPr>
            </w:pPr>
            <w:r>
              <w:rPr>
                <w:rStyle w:val="6"/>
                <w:rFonts w:ascii="Times New Roman"/>
                <w:color w:val="auto"/>
                <w:lang w:eastAsia="zh-CN"/>
              </w:rPr>
              <w:t>支出进度率</w:t>
            </w:r>
            <w:r>
              <w:rPr>
                <w:rFonts w:hint="eastAsia" w:eastAsia="仿宋_GB2312"/>
                <w:sz w:val="18"/>
                <w:szCs w:val="18"/>
                <w:lang w:eastAsia="zh-CN"/>
              </w:rPr>
              <w:t>与目标值偏差</w:t>
            </w:r>
            <w:r>
              <w:rPr>
                <w:rFonts w:hint="eastAsia" w:eastAsia="仿宋_GB2312"/>
                <w:sz w:val="18"/>
                <w:szCs w:val="18"/>
                <w:lang w:val="en-US" w:eastAsia="zh-CN"/>
              </w:rPr>
              <w:t>10</w:t>
            </w:r>
            <w:r>
              <w:rPr>
                <w:rFonts w:hint="eastAsia" w:eastAsia="仿宋_GB2312"/>
                <w:sz w:val="18"/>
                <w:szCs w:val="18"/>
                <w:lang w:eastAsia="zh-CN"/>
              </w:rPr>
              <w:t>%；</w:t>
            </w:r>
            <w:r>
              <w:rPr>
                <w:rStyle w:val="7"/>
                <w:rFonts w:eastAsia="仿宋_GB2312"/>
                <w:color w:val="auto"/>
                <w:lang w:eastAsia="zh-CN"/>
              </w:rPr>
              <w:t>“</w:t>
            </w:r>
            <w:r>
              <w:rPr>
                <w:rStyle w:val="6"/>
                <w:rFonts w:ascii="Times New Roman"/>
                <w:color w:val="auto"/>
                <w:lang w:eastAsia="zh-CN"/>
              </w:rPr>
              <w:t>结转结余变动率</w:t>
            </w:r>
            <w:r>
              <w:rPr>
                <w:rFonts w:hint="eastAsia" w:eastAsia="仿宋_GB2312"/>
                <w:sz w:val="18"/>
                <w:szCs w:val="18"/>
                <w:lang w:eastAsia="zh-CN"/>
              </w:rPr>
              <w:t>与目标值偏差130.83%；</w:t>
            </w:r>
            <w:r>
              <w:rPr>
                <w:rStyle w:val="6"/>
                <w:rFonts w:ascii="Times New Roman"/>
                <w:color w:val="auto"/>
                <w:lang w:eastAsia="zh-CN"/>
              </w:rPr>
              <w:t>政府采购执行率</w:t>
            </w:r>
            <w:r>
              <w:rPr>
                <w:rFonts w:hint="eastAsia" w:eastAsia="仿宋_GB2312"/>
                <w:sz w:val="18"/>
                <w:szCs w:val="18"/>
                <w:lang w:eastAsia="zh-CN"/>
              </w:rPr>
              <w:t>与目标值偏差5%；</w:t>
            </w:r>
            <w:r>
              <w:rPr>
                <w:rStyle w:val="6"/>
                <w:rFonts w:ascii="Times New Roman"/>
                <w:color w:val="auto"/>
                <w:lang w:eastAsia="zh-CN"/>
              </w:rPr>
              <w:t>在职人员控制率</w:t>
            </w:r>
            <w:r>
              <w:rPr>
                <w:rFonts w:hint="eastAsia" w:eastAsia="仿宋_GB2312"/>
                <w:sz w:val="18"/>
                <w:szCs w:val="18"/>
                <w:lang w:eastAsia="zh-CN"/>
              </w:rPr>
              <w:t>与目标值偏差31.82%。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超标完成和尚未完成的绩效指标原因说明</w:t>
            </w:r>
          </w:p>
        </w:tc>
        <w:tc>
          <w:tcPr>
            <w:tcW w:w="9369" w:type="dxa"/>
            <w:gridSpan w:val="5"/>
            <w:noWrap/>
            <w:tcMar>
              <w:top w:w="12" w:type="dxa"/>
              <w:left w:w="12" w:type="dxa"/>
              <w:right w:w="12" w:type="dxa"/>
            </w:tcMar>
            <w:vAlign w:val="center"/>
          </w:tcPr>
          <w:p>
            <w:pPr>
              <w:textAlignment w:val="center"/>
              <w:rPr>
                <w:rFonts w:eastAsia="仿宋_GB2312"/>
                <w:color w:val="000000"/>
                <w:sz w:val="18"/>
                <w:szCs w:val="18"/>
                <w:lang w:eastAsia="zh-CN"/>
              </w:rPr>
            </w:pPr>
            <w:r>
              <w:rPr>
                <w:rStyle w:val="6"/>
                <w:rFonts w:ascii="Times New Roman"/>
                <w:color w:val="auto"/>
                <w:lang w:eastAsia="zh-CN"/>
              </w:rPr>
              <w:t>支出进度率</w:t>
            </w:r>
            <w:r>
              <w:rPr>
                <w:rFonts w:hint="eastAsia" w:eastAsia="仿宋_GB2312"/>
                <w:sz w:val="18"/>
                <w:szCs w:val="18"/>
                <w:lang w:eastAsia="zh-CN"/>
              </w:rPr>
              <w:t>与目标值偏差主要原因是资金申请审批支付流程过长；</w:t>
            </w:r>
            <w:r>
              <w:rPr>
                <w:rStyle w:val="6"/>
                <w:rFonts w:ascii="Times New Roman"/>
                <w:color w:val="auto"/>
                <w:lang w:eastAsia="zh-CN"/>
              </w:rPr>
              <w:t>结转结余变动率</w:t>
            </w:r>
            <w:r>
              <w:rPr>
                <w:rFonts w:hint="eastAsia" w:eastAsia="仿宋_GB2312"/>
                <w:sz w:val="18"/>
                <w:szCs w:val="18"/>
                <w:lang w:eastAsia="zh-CN"/>
              </w:rPr>
              <w:t>与目标值偏差主要因为年末结余结转资金比上年度结余结转资金多；</w:t>
            </w:r>
            <w:r>
              <w:rPr>
                <w:rStyle w:val="6"/>
                <w:rFonts w:ascii="Times New Roman"/>
                <w:color w:val="auto"/>
                <w:lang w:eastAsia="zh-CN"/>
              </w:rPr>
              <w:t>政府采购执行率</w:t>
            </w:r>
            <w:r>
              <w:rPr>
                <w:rFonts w:hint="eastAsia" w:eastAsia="仿宋_GB2312"/>
                <w:sz w:val="18"/>
                <w:szCs w:val="18"/>
                <w:lang w:eastAsia="zh-CN"/>
              </w:rPr>
              <w:t>与目标值偏差主要是因为我单位无政府采购；</w:t>
            </w:r>
            <w:r>
              <w:rPr>
                <w:rStyle w:val="6"/>
                <w:rFonts w:ascii="Times New Roman"/>
                <w:color w:val="auto"/>
                <w:lang w:eastAsia="zh-CN"/>
              </w:rPr>
              <w:t>在职人员控制率</w:t>
            </w:r>
            <w:r>
              <w:rPr>
                <w:rFonts w:hint="eastAsia" w:eastAsia="仿宋_GB2312"/>
                <w:sz w:val="18"/>
                <w:szCs w:val="18"/>
                <w:lang w:eastAsia="zh-CN"/>
              </w:rPr>
              <w:t>与目标值偏差是因为编制数为22人，在职人员为15人。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trPr>
        <w:tc>
          <w:tcPr>
            <w:tcW w:w="1372" w:type="dxa"/>
            <w:gridSpan w:val="2"/>
            <w:vMerge w:val="restart"/>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改进措施</w:t>
            </w: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1.对部门预算编制、预算执行与部门决算等的措施</w:t>
            </w:r>
          </w:p>
        </w:tc>
        <w:tc>
          <w:tcPr>
            <w:tcW w:w="9369" w:type="dxa"/>
            <w:gridSpan w:val="5"/>
            <w:noWrap/>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在项目预算制定、实施、监管过程中，重视项目预算绩效成果、确保项目预算达到预期绩效目标。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2.对制度完善、人员管理、资产配置等的措施</w:t>
            </w:r>
          </w:p>
        </w:tc>
        <w:tc>
          <w:tcPr>
            <w:tcW w:w="9369" w:type="dxa"/>
            <w:gridSpan w:val="5"/>
            <w:noWrap/>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加强制度完善，提高人员管理。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tcBorders>
              <w:bottom w:val="single" w:color="auto" w:sz="4" w:space="0"/>
            </w:tcBorders>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Borders>
              <w:bottom w:val="single" w:color="auto"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3.其他措施</w:t>
            </w:r>
          </w:p>
        </w:tc>
        <w:tc>
          <w:tcPr>
            <w:tcW w:w="9369" w:type="dxa"/>
            <w:gridSpan w:val="5"/>
            <w:tcBorders>
              <w:bottom w:val="single" w:color="auto" w:sz="4" w:space="0"/>
            </w:tcBorders>
            <w:noWrap/>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加强专业化建设。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94" w:type="dxa"/>
            <w:gridSpan w:val="10"/>
            <w:tcBorders>
              <w:top w:val="single" w:color="auto" w:sz="4" w:space="0"/>
              <w:left w:val="nil"/>
              <w:bottom w:val="nil"/>
              <w:right w:val="nil"/>
            </w:tcBorders>
            <w:tcMar>
              <w:top w:w="12" w:type="dxa"/>
              <w:left w:w="12" w:type="dxa"/>
              <w:right w:w="12" w:type="dxa"/>
            </w:tcMar>
            <w:vAlign w:val="bottom"/>
          </w:tcPr>
          <w:p>
            <w:pPr>
              <w:textAlignment w:val="bottom"/>
              <w:rPr>
                <w:rFonts w:eastAsia="仿宋_GB2312"/>
                <w:color w:val="000000"/>
                <w:sz w:val="18"/>
                <w:szCs w:val="18"/>
                <w:lang w:eastAsia="zh-CN"/>
              </w:rPr>
            </w:pPr>
            <w:r>
              <w:rPr>
                <w:rFonts w:eastAsia="仿宋_GB2312"/>
                <w:color w:val="000000"/>
                <w:sz w:val="18"/>
                <w:szCs w:val="18"/>
                <w:lang w:eastAsia="zh-CN"/>
              </w:rPr>
              <w:t>填表要求：</w:t>
            </w:r>
          </w:p>
          <w:p>
            <w:pPr>
              <w:textAlignment w:val="bottom"/>
              <w:rPr>
                <w:rFonts w:eastAsia="仿宋_GB2312"/>
                <w:color w:val="000000"/>
                <w:sz w:val="18"/>
                <w:szCs w:val="18"/>
                <w:lang w:eastAsia="zh-CN"/>
              </w:rPr>
            </w:pPr>
            <w:r>
              <w:rPr>
                <w:rFonts w:eastAsia="仿宋_GB2312"/>
                <w:color w:val="000000"/>
                <w:sz w:val="18"/>
                <w:szCs w:val="18"/>
                <w:lang w:eastAsia="zh-CN"/>
              </w:rPr>
              <w:t>1、年度部门（单位）预算执行情况按年度部门决算报表所列数据填写。</w:t>
            </w:r>
          </w:p>
          <w:p>
            <w:pPr>
              <w:textAlignment w:val="bottom"/>
              <w:rPr>
                <w:rFonts w:eastAsia="仿宋_GB2312"/>
                <w:color w:val="000000"/>
                <w:sz w:val="18"/>
                <w:szCs w:val="18"/>
                <w:lang w:eastAsia="zh-CN"/>
              </w:rPr>
            </w:pPr>
            <w:r>
              <w:rPr>
                <w:rFonts w:eastAsia="仿宋_GB2312"/>
                <w:color w:val="000000"/>
                <w:sz w:val="18"/>
                <w:szCs w:val="18"/>
                <w:lang w:eastAsia="zh-CN"/>
              </w:rPr>
              <w:t>2、重点工作任务对应安排的重点项目部分，重点项目选择标准：单个项目资金额为150万元以上</w:t>
            </w:r>
            <w:r>
              <w:rPr>
                <w:rFonts w:hint="eastAsia" w:eastAsia="仿宋_GB2312"/>
                <w:color w:val="000000"/>
                <w:sz w:val="18"/>
                <w:szCs w:val="18"/>
                <w:lang w:eastAsia="zh-CN"/>
              </w:rPr>
              <w:t>或</w:t>
            </w:r>
            <w:r>
              <w:rPr>
                <w:rFonts w:eastAsia="仿宋_GB2312"/>
                <w:color w:val="000000"/>
                <w:sz w:val="18"/>
                <w:szCs w:val="18"/>
                <w:lang w:eastAsia="zh-CN"/>
              </w:rPr>
              <w:t>项目合计资金占全部</w:t>
            </w:r>
            <w:r>
              <w:rPr>
                <w:rFonts w:hint="eastAsia" w:eastAsia="仿宋_GB2312"/>
                <w:color w:val="000000"/>
                <w:sz w:val="18"/>
                <w:szCs w:val="18"/>
                <w:lang w:eastAsia="zh-CN"/>
              </w:rPr>
              <w:t>项目</w:t>
            </w:r>
            <w:r>
              <w:rPr>
                <w:rFonts w:eastAsia="仿宋_GB2312"/>
                <w:color w:val="000000"/>
                <w:sz w:val="18"/>
                <w:szCs w:val="18"/>
                <w:lang w:eastAsia="zh-CN"/>
              </w:rPr>
              <w:t>资金金额60%以上，个数要求为</w:t>
            </w:r>
            <w:r>
              <w:rPr>
                <w:rFonts w:hint="eastAsia" w:eastAsia="仿宋_GB2312"/>
                <w:color w:val="000000"/>
                <w:sz w:val="18"/>
                <w:szCs w:val="18"/>
                <w:lang w:eastAsia="zh-CN"/>
              </w:rPr>
              <w:t>占</w:t>
            </w:r>
            <w:r>
              <w:rPr>
                <w:rFonts w:eastAsia="仿宋_GB2312"/>
                <w:color w:val="000000"/>
                <w:sz w:val="18"/>
                <w:szCs w:val="18"/>
                <w:lang w:eastAsia="zh-CN"/>
              </w:rPr>
              <w:t>项目总数</w:t>
            </w:r>
            <w:r>
              <w:rPr>
                <w:rFonts w:hint="eastAsia" w:eastAsia="仿宋_GB2312"/>
                <w:color w:val="000000"/>
                <w:sz w:val="18"/>
                <w:szCs w:val="18"/>
                <w:lang w:eastAsia="zh-CN"/>
              </w:rPr>
              <w:t>50</w:t>
            </w:r>
            <w:r>
              <w:rPr>
                <w:rFonts w:eastAsia="仿宋_GB2312"/>
                <w:color w:val="000000"/>
                <w:sz w:val="18"/>
                <w:szCs w:val="18"/>
                <w:lang w:eastAsia="zh-CN"/>
              </w:rPr>
              <w:t>%以上。</w:t>
            </w:r>
          </w:p>
          <w:p>
            <w:pPr>
              <w:textAlignment w:val="bottom"/>
              <w:rPr>
                <w:rFonts w:eastAsia="仿宋_GB2312"/>
                <w:color w:val="000000"/>
                <w:sz w:val="18"/>
                <w:szCs w:val="18"/>
                <w:lang w:eastAsia="zh-CN"/>
              </w:rPr>
            </w:pPr>
            <w:r>
              <w:rPr>
                <w:rFonts w:eastAsia="仿宋_GB2312"/>
                <w:color w:val="000000"/>
                <w:sz w:val="18"/>
                <w:szCs w:val="18"/>
                <w:lang w:eastAsia="zh-CN"/>
              </w:rPr>
              <w:t>3、部门产出部分和部门效果部分的各项指标为必须考虑的要素，可根据部门职责、全</w:t>
            </w:r>
            <w:r>
              <w:rPr>
                <w:rFonts w:hint="eastAsia" w:eastAsia="仿宋_GB2312"/>
                <w:color w:val="000000"/>
                <w:sz w:val="18"/>
                <w:szCs w:val="18"/>
                <w:lang w:eastAsia="zh-CN"/>
              </w:rPr>
              <w:t>县</w:t>
            </w:r>
            <w:r>
              <w:rPr>
                <w:rFonts w:eastAsia="仿宋_GB2312"/>
                <w:color w:val="000000"/>
                <w:sz w:val="18"/>
                <w:szCs w:val="18"/>
                <w:lang w:eastAsia="zh-CN"/>
              </w:rPr>
              <w:t>发展重点工作设置，应主要围绕重点项目的产出效果情况来确定核心业务指标。同时，部门效益指标部分除重点工作任务下对应的重点项目产生的效果外，还需关注部门的综合效果，与年度目标进行呼应。（所设指标个数不少于5个）</w:t>
            </w:r>
          </w:p>
          <w:p>
            <w:pPr>
              <w:textAlignment w:val="bottom"/>
              <w:rPr>
                <w:rFonts w:eastAsia="仿宋_GB2312"/>
                <w:color w:val="000000"/>
                <w:sz w:val="18"/>
                <w:szCs w:val="18"/>
                <w:lang w:eastAsia="zh-CN"/>
              </w:rPr>
            </w:pPr>
            <w:r>
              <w:rPr>
                <w:rFonts w:eastAsia="仿宋_GB2312"/>
                <w:color w:val="000000"/>
                <w:sz w:val="18"/>
                <w:szCs w:val="18"/>
                <w:lang w:eastAsia="zh-CN"/>
              </w:rPr>
              <w:t>4、整体绩效评价结果（绩效评级）划分为四个等次，“优”等次：90分（含）—100分、“良”等次：80分（含）—90分、“中”等次：60分（含）—80分、“差”等次：60分以下。</w:t>
            </w:r>
          </w:p>
        </w:tc>
      </w:tr>
    </w:tbl>
    <w:p>
      <w:pPr>
        <w:textAlignment w:val="center"/>
        <w:rPr>
          <w:rFonts w:eastAsia="黑体"/>
          <w:color w:val="000000"/>
          <w:sz w:val="32"/>
          <w:szCs w:val="32"/>
          <w:lang w:eastAsia="zh-CN"/>
        </w:rPr>
      </w:pPr>
    </w:p>
    <w:p>
      <w:pPr>
        <w:textAlignment w:val="center"/>
        <w:rPr>
          <w:rFonts w:eastAsia="黑体"/>
          <w:color w:val="000000"/>
          <w:sz w:val="32"/>
          <w:szCs w:val="32"/>
          <w:lang w:eastAsia="zh-CN"/>
        </w:rPr>
      </w:pPr>
    </w:p>
    <w:p>
      <w:pPr>
        <w:spacing w:line="584" w:lineRule="exact"/>
        <w:rPr>
          <w:rFonts w:eastAsia="仿宋_GB2312"/>
          <w:color w:val="000000"/>
          <w:sz w:val="32"/>
          <w:szCs w:val="32"/>
          <w:lang w:eastAsia="zh-CN"/>
        </w:rPr>
        <w:sectPr>
          <w:pgSz w:w="16840" w:h="11907" w:orient="landscape"/>
          <w:pgMar w:top="1531" w:right="1985" w:bottom="1531" w:left="1985" w:header="720" w:footer="720" w:gutter="0"/>
          <w:cols w:space="720" w:num="1"/>
          <w:docGrid w:linePitch="360" w:charSpace="0"/>
        </w:sectPr>
      </w:pPr>
    </w:p>
    <w:p>
      <w:pPr>
        <w:pStyle w:val="2"/>
        <w:spacing w:before="0" w:after="0" w:line="584" w:lineRule="exact"/>
        <w:rPr>
          <w:rFonts w:ascii="Times New Roman" w:eastAsia="黑体"/>
          <w:b w:val="0"/>
          <w:sz w:val="32"/>
          <w:szCs w:val="32"/>
          <w:lang w:eastAsia="zh-CN"/>
        </w:rPr>
      </w:pPr>
      <w:r>
        <w:rPr>
          <w:rFonts w:hint="eastAsia" w:ascii="Times New Roman" w:eastAsia="黑体"/>
          <w:b w:val="0"/>
          <w:sz w:val="32"/>
          <w:szCs w:val="32"/>
          <w:lang w:eastAsia="zh-CN"/>
        </w:rPr>
        <w:t>附件3</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ascii="宋体" w:hAnsi="宋体" w:cs="宋体"/>
          <w:b/>
          <w:bCs/>
          <w:sz w:val="44"/>
          <w:szCs w:val="44"/>
          <w:lang w:eastAsia="zh-CN"/>
        </w:rPr>
      </w:pPr>
      <w:r>
        <w:rPr>
          <w:rFonts w:hint="eastAsia" w:ascii="宋体" w:hAnsi="宋体" w:cs="宋体"/>
          <w:b/>
          <w:bCs/>
          <w:sz w:val="44"/>
          <w:szCs w:val="44"/>
          <w:lang w:eastAsia="zh-CN"/>
        </w:rPr>
        <w:t>部门（单位）整体绩效自评报告</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部门（单位）名称：中共香河县委宣传部</w:t>
      </w: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主管部门：中共香河县委宣传部</w:t>
      </w:r>
    </w:p>
    <w:p>
      <w:pPr>
        <w:autoSpaceDE w:val="0"/>
        <w:autoSpaceDN w:val="0"/>
        <w:adjustRightInd w:val="0"/>
        <w:spacing w:line="584" w:lineRule="exact"/>
        <w:ind w:firstLine="1500" w:firstLineChars="500"/>
        <w:rPr>
          <w:rFonts w:eastAsia="仿宋_GB2312"/>
          <w:sz w:val="30"/>
          <w:szCs w:val="30"/>
          <w:lang w:eastAsia="zh-CN"/>
        </w:rPr>
      </w:pPr>
      <w:r>
        <w:rPr>
          <w:rFonts w:eastAsia="仿宋_GB2312"/>
          <w:sz w:val="30"/>
          <w:szCs w:val="30"/>
          <w:lang w:eastAsia="zh-CN"/>
        </w:rPr>
        <w:t xml:space="preserve">          </w:t>
      </w: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900" w:firstLineChars="1300"/>
        <w:rPr>
          <w:rFonts w:eastAsia="仿宋_GB2312"/>
          <w:sz w:val="30"/>
          <w:szCs w:val="30"/>
          <w:lang w:eastAsia="zh-CN"/>
        </w:rPr>
      </w:pPr>
    </w:p>
    <w:p>
      <w:pPr>
        <w:autoSpaceDE w:val="0"/>
        <w:autoSpaceDN w:val="0"/>
        <w:adjustRightInd w:val="0"/>
        <w:spacing w:line="584" w:lineRule="exact"/>
        <w:ind w:firstLine="6300" w:firstLineChars="2100"/>
        <w:rPr>
          <w:rFonts w:eastAsia="仿宋_GB2312"/>
          <w:sz w:val="30"/>
          <w:szCs w:val="30"/>
          <w:lang w:eastAsia="zh-CN"/>
        </w:rPr>
      </w:pPr>
      <w:r>
        <w:rPr>
          <w:rFonts w:hint="eastAsia" w:eastAsia="仿宋_GB2312"/>
          <w:sz w:val="30"/>
          <w:szCs w:val="30"/>
          <w:lang w:eastAsia="zh-CN"/>
        </w:rPr>
        <w:t>2020年11月27日</w:t>
      </w:r>
    </w:p>
    <w:p>
      <w:pPr>
        <w:autoSpaceDE w:val="0"/>
        <w:autoSpaceDN w:val="0"/>
        <w:adjustRightInd w:val="0"/>
        <w:spacing w:line="584" w:lineRule="exact"/>
        <w:ind w:firstLine="4417" w:firstLineChars="1000"/>
        <w:rPr>
          <w:rFonts w:eastAsia="仿宋_GB2312"/>
          <w:b/>
          <w:sz w:val="44"/>
          <w:szCs w:val="44"/>
          <w:lang w:eastAsia="zh-CN"/>
        </w:rPr>
      </w:pPr>
    </w:p>
    <w:p>
      <w:pPr>
        <w:autoSpaceDE w:val="0"/>
        <w:autoSpaceDN w:val="0"/>
        <w:adjustRightInd w:val="0"/>
        <w:spacing w:line="584" w:lineRule="exact"/>
        <w:rPr>
          <w:rFonts w:eastAsia="仿宋_GB2312"/>
          <w:b/>
          <w:sz w:val="15"/>
          <w:szCs w:val="15"/>
          <w:lang w:eastAsia="zh-CN"/>
        </w:rPr>
      </w:pPr>
    </w:p>
    <w:p>
      <w:pPr>
        <w:widowControl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宣传部在县委、县政府的正确领导下，按照年初既定的工作部署和要求，以习近平新时代中国特色社会主义思想为指导，增强“四个意识”、坚定“四个自信”、做到“两个维护”，牢牢把握学习宣传贯彻习近平新时代中国特色社会主义思想这一首要任务，紧紧围绕庆祝新中国成立70周年这一工作主线，自觉承担起举旗帜、聚民心、育新人、兴文化、展形象的使命任务，坚持稳中求进、守正创新，坚持统一思想、坚定信念，着力建设具有强大凝聚力和引领力的社会主义意识形态，着力提高新闻舆论传播力、引导力、影响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公信力，着力培育和践行社会主义核心价值观，着力推动文化事业和文化产业发展，着力加强宣传思想战线党的建设。</w:t>
      </w:r>
    </w:p>
    <w:p>
      <w:pPr>
        <w:autoSpaceDE w:val="0"/>
        <w:autoSpaceDN w:val="0"/>
        <w:adjustRightInd w:val="0"/>
        <w:spacing w:line="500" w:lineRule="exact"/>
        <w:ind w:firstLine="643" w:firstLineChars="200"/>
        <w:rPr>
          <w:rFonts w:ascii="黑体" w:eastAsia="黑体"/>
          <w:bCs/>
          <w:sz w:val="32"/>
          <w:szCs w:val="32"/>
          <w:lang w:eastAsia="zh-CN"/>
        </w:rPr>
      </w:pPr>
      <w:r>
        <w:rPr>
          <w:rFonts w:eastAsia="仿宋_GB2312"/>
          <w:b/>
          <w:bCs/>
          <w:sz w:val="32"/>
          <w:szCs w:val="32"/>
          <w:lang w:eastAsia="zh-CN"/>
        </w:rPr>
        <w:t>一、部门（单位）概况</w:t>
      </w:r>
    </w:p>
    <w:p>
      <w:p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（一）部门（单位）主要职责职能，组织架构、人员及资产等基本情况。</w:t>
      </w:r>
    </w:p>
    <w:p>
      <w:pPr>
        <w:pStyle w:val="9"/>
        <w:spacing w:line="500" w:lineRule="exact"/>
        <w:ind w:firstLine="639"/>
        <w:rPr>
          <w:rFonts w:ascii="仿宋_GB2312" w:hAnsi="穝灿砰" w:eastAsia="仿宋_GB2312"/>
          <w:sz w:val="32"/>
          <w:szCs w:val="32"/>
        </w:rPr>
      </w:pPr>
      <w:r>
        <w:rPr>
          <w:rFonts w:hint="eastAsia" w:ascii="仿宋_GB2312" w:hAnsi="穝灿砰" w:eastAsia="仿宋_GB2312"/>
          <w:sz w:val="32"/>
          <w:szCs w:val="32"/>
          <w:lang w:eastAsia="zh-CN"/>
        </w:rPr>
        <w:t>1、</w:t>
      </w:r>
      <w:r>
        <w:rPr>
          <w:rFonts w:hint="eastAsia" w:ascii="仿宋_GB2312" w:hAnsi="穝灿砰" w:eastAsia="仿宋_GB2312"/>
          <w:sz w:val="32"/>
          <w:szCs w:val="32"/>
        </w:rPr>
        <w:t>以邓小平理论、“三个代表”重要思想为指导，坚持以科学的理论武装人，以正确的舆论引导人，以高尚的精神塑造人，以优秀的作品鼓舞人。</w:t>
      </w:r>
    </w:p>
    <w:p>
      <w:pPr>
        <w:pStyle w:val="9"/>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lang w:eastAsia="zh-CN"/>
        </w:rPr>
        <w:t>2、</w:t>
      </w:r>
      <w:r>
        <w:rPr>
          <w:rFonts w:hint="eastAsia" w:ascii="仿宋_GB2312" w:hAnsi="穝灿砰" w:eastAsia="仿宋_GB2312"/>
          <w:sz w:val="32"/>
          <w:szCs w:val="32"/>
        </w:rPr>
        <w:t>贯彻执行党的基本路线，宣传马列主义、毛泽东思想；宣传党的路线方针政策及各个时期的形势、任务。</w:t>
      </w:r>
    </w:p>
    <w:p>
      <w:pPr>
        <w:pStyle w:val="9"/>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lang w:eastAsia="zh-CN"/>
        </w:rPr>
        <w:t>3、</w:t>
      </w:r>
      <w:r>
        <w:rPr>
          <w:rFonts w:hint="eastAsia" w:ascii="仿宋_GB2312" w:hAnsi="穝灿砰" w:eastAsia="仿宋_GB2312"/>
          <w:sz w:val="32"/>
          <w:szCs w:val="32"/>
        </w:rPr>
        <w:t>负责全县理论学习、理论宣传、理论研究工作；负责县委中心组理论学习和有关工作，负责基层党员教育。</w:t>
      </w:r>
    </w:p>
    <w:p>
      <w:pPr>
        <w:pStyle w:val="9"/>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lang w:eastAsia="zh-CN"/>
        </w:rPr>
        <w:t>4、</w:t>
      </w:r>
      <w:r>
        <w:rPr>
          <w:rFonts w:hint="eastAsia" w:ascii="仿宋_GB2312" w:hAnsi="穝灿砰" w:eastAsia="仿宋_GB2312"/>
          <w:sz w:val="32"/>
          <w:szCs w:val="32"/>
        </w:rPr>
        <w:t>负责全县精神文明建设，组织指导全县农村、城区群众性精神文明创建活动。</w:t>
      </w:r>
    </w:p>
    <w:p>
      <w:pPr>
        <w:pStyle w:val="9"/>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lang w:eastAsia="zh-CN"/>
        </w:rPr>
        <w:t>5、</w:t>
      </w:r>
      <w:r>
        <w:rPr>
          <w:rFonts w:hint="eastAsia" w:ascii="仿宋_GB2312" w:hAnsi="穝灿砰" w:eastAsia="仿宋_GB2312"/>
          <w:sz w:val="32"/>
          <w:szCs w:val="32"/>
        </w:rPr>
        <w:t>负责引导社会舆论，负责政治方向、方针政策的指导和实施，协助县委加强对广播电视、国防教育办等部门的指导与协调，用社会主义思想占领意识形态阵地。</w:t>
      </w:r>
    </w:p>
    <w:p>
      <w:pPr>
        <w:pStyle w:val="9"/>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lang w:eastAsia="zh-CN"/>
        </w:rPr>
        <w:t>6、</w:t>
      </w:r>
      <w:r>
        <w:rPr>
          <w:rFonts w:hint="eastAsia" w:ascii="仿宋_GB2312" w:hAnsi="穝灿砰" w:eastAsia="仿宋_GB2312"/>
          <w:sz w:val="32"/>
          <w:szCs w:val="32"/>
        </w:rPr>
        <w:t>加强和开展全县思想政治工作；负责全县政工师评定工作；负责爱国主义教育基地建设、管理和使用；负责全县先进典型的学习和推广。</w:t>
      </w:r>
    </w:p>
    <w:p>
      <w:pPr>
        <w:pStyle w:val="9"/>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lang w:eastAsia="zh-CN"/>
        </w:rPr>
        <w:t>7、</w:t>
      </w:r>
      <w:r>
        <w:rPr>
          <w:rFonts w:hint="eastAsia" w:ascii="仿宋_GB2312" w:hAnsi="穝灿砰" w:eastAsia="仿宋_GB2312"/>
          <w:sz w:val="32"/>
          <w:szCs w:val="32"/>
        </w:rPr>
        <w:t>按照干部管理权限，负责全县宣传文化系统股级干部的管理，组织宣传文化系统干部和业务骨干的培训，会同县委组织部管理宣传文化系统科级干部。</w:t>
      </w:r>
    </w:p>
    <w:p>
      <w:pPr>
        <w:pStyle w:val="9"/>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lang w:eastAsia="zh-CN"/>
        </w:rPr>
        <w:t>8、</w:t>
      </w:r>
      <w:r>
        <w:rPr>
          <w:rFonts w:hint="eastAsia" w:ascii="仿宋_GB2312" w:hAnsi="穝灿砰" w:eastAsia="仿宋_GB2312"/>
          <w:sz w:val="32"/>
          <w:szCs w:val="32"/>
        </w:rPr>
        <w:t>负责开展新闻宣传和对外宣传，加强新闻队伍建设，抓好宣传工作。</w:t>
      </w:r>
    </w:p>
    <w:p>
      <w:pPr>
        <w:pStyle w:val="9"/>
        <w:spacing w:line="500" w:lineRule="exact"/>
        <w:ind w:left="0" w:firstLine="640" w:firstLineChars="200"/>
        <w:rPr>
          <w:rFonts w:ascii="仿宋_GB2312" w:hAnsi="穝灿砰" w:eastAsia="仿宋_GB2312"/>
          <w:sz w:val="32"/>
          <w:szCs w:val="32"/>
        </w:rPr>
      </w:pPr>
      <w:r>
        <w:rPr>
          <w:rFonts w:hint="eastAsia" w:ascii="仿宋_GB2312" w:hAnsi="穝灿砰" w:eastAsia="仿宋_GB2312"/>
          <w:sz w:val="32"/>
          <w:szCs w:val="32"/>
          <w:lang w:eastAsia="zh-CN"/>
        </w:rPr>
        <w:t>9、</w:t>
      </w:r>
      <w:r>
        <w:rPr>
          <w:rFonts w:hint="eastAsia" w:ascii="仿宋_GB2312" w:hAnsi="穝灿砰" w:eastAsia="仿宋_GB2312"/>
          <w:sz w:val="32"/>
          <w:szCs w:val="32"/>
        </w:rPr>
        <w:t>宏观指导全县精神产品生产和文化市场的管理，协助县委加强对文体、文联工作的指导与协调。</w:t>
      </w:r>
    </w:p>
    <w:p>
      <w:pPr>
        <w:pStyle w:val="9"/>
        <w:spacing w:line="500" w:lineRule="exact"/>
        <w:ind w:left="0" w:firstLine="640" w:firstLineChars="200"/>
        <w:rPr>
          <w:rFonts w:ascii="仿宋_GB2312" w:eastAsia="仿宋_GB2312"/>
          <w:sz w:val="32"/>
          <w:szCs w:val="32"/>
        </w:rPr>
      </w:pPr>
      <w:r>
        <w:rPr>
          <w:rFonts w:hint="eastAsia" w:ascii="仿宋_GB2312" w:eastAsia="仿宋_GB2312"/>
          <w:sz w:val="32"/>
          <w:szCs w:val="32"/>
          <w:lang w:eastAsia="zh-CN"/>
        </w:rPr>
        <w:t>10、</w:t>
      </w:r>
      <w:r>
        <w:rPr>
          <w:rFonts w:hint="eastAsia" w:ascii="仿宋_GB2312" w:eastAsia="仿宋_GB2312"/>
          <w:sz w:val="32"/>
          <w:szCs w:val="32"/>
        </w:rPr>
        <w:t>承办县委、市委宣传部、市文明办交办的重要事项。</w:t>
      </w:r>
    </w:p>
    <w:p>
      <w:pPr>
        <w:pStyle w:val="9"/>
        <w:spacing w:line="500" w:lineRule="exact"/>
        <w:ind w:left="0" w:firstLine="640" w:firstLineChars="200"/>
        <w:rPr>
          <w:rFonts w:ascii="仿宋_GB2312" w:eastAsia="仿宋_GB2312"/>
          <w:sz w:val="32"/>
          <w:szCs w:val="32"/>
          <w:lang w:eastAsia="zh-CN"/>
        </w:rPr>
      </w:pPr>
      <w:r>
        <w:rPr>
          <w:rFonts w:hint="eastAsia" w:ascii="仿宋_GB2312" w:hAnsi="Cambria" w:eastAsia="仿宋_GB2312" w:cs="ArialUnicodeMS"/>
          <w:sz w:val="32"/>
          <w:szCs w:val="32"/>
          <w:lang w:eastAsia="zh-CN"/>
        </w:rPr>
        <w:t>我单位为财政拨款的行政单位，主管部门是中共香河县委，截止2019年12月31日，我单位编制人员22人，在职人员15人。</w:t>
      </w:r>
    </w:p>
    <w:p>
      <w:pPr>
        <w:numPr>
          <w:ilvl w:val="0"/>
          <w:numId w:val="1"/>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当年部门（单位）履职总体目标、工作任务。</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加强理论武装，把学习宣传贯彻习近平新时代中国特色社会主义思想和党的十九大精神作为首要政治任务，引导党员干部群众在学懂、弄通、做实上下功夫、见成效，自觉维护习近平总书记在党中央和全党的核心地位，维护党中央权威和集中统一领导。</w:t>
      </w:r>
    </w:p>
    <w:p>
      <w:pPr>
        <w:autoSpaceDE w:val="0"/>
        <w:autoSpaceDN w:val="0"/>
        <w:adjustRightInd w:val="0"/>
        <w:spacing w:line="500" w:lineRule="exact"/>
        <w:ind w:firstLine="640" w:firstLineChars="200"/>
        <w:rPr>
          <w:rFonts w:ascii="仿宋_GB2312" w:eastAsia="仿宋_GB2312"/>
          <w:sz w:val="32"/>
          <w:szCs w:val="32"/>
          <w:lang w:eastAsia="zh-CN"/>
        </w:rPr>
      </w:pPr>
      <w:r>
        <w:rPr>
          <w:rFonts w:hint="eastAsia" w:ascii="仿宋_GB2312" w:eastAsia="仿宋_GB2312"/>
          <w:sz w:val="32"/>
          <w:szCs w:val="32"/>
        </w:rPr>
        <w:t>进一步强化以人民为中心的工作导向，着眼人民群众对美好生活需要，以省级文明县城创建活动契机，不断提高人民思想觉悟、道德水准、文明素养和社会文明程度。大力弘扬“奉献、友爱、互助、进步”的志愿服务精神，着力推进学雷锋志愿服务制度化常态化，着力扩大覆盖面影响力，强化人们社会责任意识、规则意识、奉献意识。</w:t>
      </w:r>
    </w:p>
    <w:p>
      <w:pPr>
        <w:numPr>
          <w:ilvl w:val="0"/>
          <w:numId w:val="1"/>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当年部门（单位）年度整体绩效目标。</w:t>
      </w:r>
    </w:p>
    <w:p>
      <w:pPr>
        <w:autoSpaceDE w:val="0"/>
        <w:autoSpaceDN w:val="0"/>
        <w:adjustRightInd w:val="0"/>
        <w:spacing w:line="500" w:lineRule="exact"/>
        <w:ind w:firstLine="640" w:firstLineChars="200"/>
        <w:rPr>
          <w:rFonts w:ascii="仿宋_GB2312" w:eastAsia="仿宋_GB2312"/>
          <w:sz w:val="32"/>
          <w:szCs w:val="32"/>
          <w:lang w:eastAsia="zh-CN"/>
        </w:rPr>
      </w:pPr>
      <w:r>
        <w:rPr>
          <w:rFonts w:hint="eastAsia" w:ascii="仿宋_GB2312" w:eastAsia="仿宋_GB2312"/>
          <w:sz w:val="32"/>
          <w:szCs w:val="32"/>
        </w:rPr>
        <w:t>抓好县乡两级党委理论学习中心组的理论学习，深入开展系列精神文明创建活动和省级文明县城创建工作，全面提升社会文明程度，着力抓好思想政治工作，在全社会强化理想信念教育。密切与县内、外新闻媒体联系，不断深化对外宣传力度，强化社会舆论引导，妥善处理新闻危机，不断营造我县对外良好舆论环境，提高我县知名度和美誉度。</w:t>
      </w:r>
    </w:p>
    <w:p>
      <w:pPr>
        <w:numPr>
          <w:ilvl w:val="0"/>
          <w:numId w:val="1"/>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部门（单位）预算绩效管理开展情况。</w:t>
      </w:r>
    </w:p>
    <w:p>
      <w:pPr>
        <w:autoSpaceDE w:val="0"/>
        <w:autoSpaceDN w:val="0"/>
        <w:adjustRightInd w:val="0"/>
        <w:spacing w:line="500" w:lineRule="exact"/>
        <w:ind w:firstLine="640" w:firstLineChars="200"/>
        <w:rPr>
          <w:rFonts w:ascii="仿宋_GB2312" w:eastAsia="仿宋_GB2312"/>
          <w:sz w:val="32"/>
          <w:szCs w:val="32"/>
          <w:lang w:eastAsia="zh-CN"/>
        </w:rPr>
      </w:pPr>
      <w:r>
        <w:rPr>
          <w:rFonts w:hint="eastAsia" w:ascii="仿宋_GB2312" w:eastAsia="仿宋_GB2312"/>
          <w:sz w:val="32"/>
          <w:szCs w:val="32"/>
        </w:rPr>
        <w:t>根据财政预算绩效管理要求，中共香河县委宣传部以“部门职责—工作活动”为依据，确定部门预算项目和预算额度，清晰描述预算项目开支范围和内容，确定预算项目的绩效目标、绩效指标和评价标准，为预算绩效控制、绩效分析、绩效评价打下好的基础。</w:t>
      </w:r>
    </w:p>
    <w:p>
      <w:pPr>
        <w:numPr>
          <w:ilvl w:val="0"/>
          <w:numId w:val="1"/>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当年部门（单位）预算及执行情况。</w:t>
      </w:r>
    </w:p>
    <w:p>
      <w:pPr>
        <w:autoSpaceDE w:val="0"/>
        <w:autoSpaceDN w:val="0"/>
        <w:adjustRightInd w:val="0"/>
        <w:spacing w:line="50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我单位2019年度财政拨款收入，年初预算数为1181.07万元，决算数为1301.38413万元；2019年度支出年初预算数为1181.07万元，决算数为1224.59943万元。</w:t>
      </w:r>
    </w:p>
    <w:p>
      <w:pPr>
        <w:autoSpaceDE w:val="0"/>
        <w:autoSpaceDN w:val="0"/>
        <w:adjustRightInd w:val="0"/>
        <w:spacing w:line="500" w:lineRule="exact"/>
        <w:ind w:firstLine="643" w:firstLineChars="200"/>
        <w:rPr>
          <w:rFonts w:eastAsia="仿宋_GB2312"/>
          <w:b/>
          <w:bCs/>
          <w:sz w:val="32"/>
          <w:szCs w:val="32"/>
          <w:lang w:eastAsia="zh-CN"/>
        </w:rPr>
      </w:pPr>
      <w:r>
        <w:rPr>
          <w:rFonts w:eastAsia="仿宋_GB2312"/>
          <w:b/>
          <w:bCs/>
          <w:sz w:val="32"/>
          <w:szCs w:val="32"/>
          <w:lang w:eastAsia="zh-CN"/>
        </w:rPr>
        <w:t>二、部门（单位）整体绩效实现情况</w:t>
      </w:r>
    </w:p>
    <w:p>
      <w:pPr>
        <w:spacing w:line="520" w:lineRule="exact"/>
        <w:ind w:firstLine="640" w:firstLineChars="200"/>
        <w:rPr>
          <w:rFonts w:ascii="仿宋_GB2312" w:eastAsia="仿宋_GB2312"/>
          <w:sz w:val="32"/>
          <w:szCs w:val="32"/>
          <w:lang w:eastAsia="zh-CN"/>
        </w:rPr>
      </w:pPr>
      <w:r>
        <w:rPr>
          <w:rFonts w:eastAsia="仿宋_GB2312"/>
          <w:sz w:val="32"/>
          <w:szCs w:val="32"/>
          <w:lang w:eastAsia="zh-CN"/>
        </w:rPr>
        <w:t>（一）</w:t>
      </w:r>
      <w:r>
        <w:rPr>
          <w:rFonts w:hint="eastAsia" w:eastAsia="仿宋_GB2312"/>
          <w:sz w:val="32"/>
          <w:szCs w:val="32"/>
          <w:lang w:eastAsia="zh-CN"/>
        </w:rPr>
        <w:t>部门产出</w:t>
      </w:r>
      <w:r>
        <w:rPr>
          <w:rFonts w:eastAsia="仿宋_GB2312"/>
          <w:sz w:val="32"/>
          <w:szCs w:val="32"/>
          <w:lang w:eastAsia="zh-CN"/>
        </w:rPr>
        <w:t>情况：</w:t>
      </w:r>
      <w:r>
        <w:rPr>
          <w:rFonts w:hint="eastAsia" w:ascii="仿宋_GB2312" w:eastAsia="仿宋_GB2312"/>
          <w:sz w:val="32"/>
          <w:szCs w:val="32"/>
          <w:lang w:eastAsia="zh-CN"/>
        </w:rPr>
        <w:t>积极对接中央、省级等主流媒体，强化主题宣传活动，不断提升创城宣传氛围，进一步丰富群众精神文化生活，不断提升人民群众的幸福指数，加强我县融媒体中心建设，与新华社河北分社及河北电视台开展合作，积极刊发我县的宣传报道图片信息等，提升我县的知名度和美誉度。购置机要公务用车一辆及政府机关所有电脑的正版软件，用以保障机关正常工作开展。2019年元旦、春节期间共开展各项宣传文化活动51项，其中全县文化活动22项，基层文化活动29项，</w:t>
      </w:r>
      <w:r>
        <w:rPr>
          <w:rFonts w:hint="eastAsia" w:ascii="仿宋_GB2312" w:hAnsi="仿宋_GB2312" w:eastAsia="仿宋_GB2312" w:cs="仿宋_GB2312"/>
          <w:sz w:val="32"/>
          <w:szCs w:val="32"/>
        </w:rPr>
        <w:t>最大限度地丰富和满足不同层次城乡居民的精神文化需求。</w:t>
      </w:r>
      <w:r>
        <w:rPr>
          <w:rFonts w:hint="eastAsia" w:ascii="仿宋_GB2312" w:hAnsi="Cambria" w:eastAsia="仿宋_GB2312" w:cs="ArialUnicodeMS"/>
          <w:sz w:val="32"/>
          <w:szCs w:val="32"/>
          <w:lang w:eastAsia="zh-CN"/>
        </w:rPr>
        <w:t>工作实际完成率为100%，工作质量达标率为100%，工作完成及时率为100%。</w:t>
      </w:r>
    </w:p>
    <w:p>
      <w:p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（二）</w:t>
      </w:r>
      <w:r>
        <w:rPr>
          <w:rFonts w:hint="eastAsia" w:eastAsia="仿宋_GB2312"/>
          <w:sz w:val="32"/>
          <w:szCs w:val="32"/>
          <w:lang w:eastAsia="zh-CN"/>
        </w:rPr>
        <w:t>部门效果</w:t>
      </w:r>
      <w:r>
        <w:rPr>
          <w:rFonts w:eastAsia="仿宋_GB2312"/>
          <w:sz w:val="32"/>
          <w:szCs w:val="32"/>
          <w:lang w:eastAsia="zh-CN"/>
        </w:rPr>
        <w:t>情况：</w:t>
      </w:r>
      <w:r>
        <w:rPr>
          <w:rFonts w:hint="eastAsia" w:ascii="仿宋_GB2312" w:hAnsi="仿宋_GB2312" w:eastAsia="仿宋_GB2312" w:cs="仿宋_GB2312"/>
          <w:sz w:val="32"/>
          <w:szCs w:val="32"/>
          <w:lang w:eastAsia="zh-CN"/>
        </w:rPr>
        <w:t>提高群众思想道德、文化素质，</w:t>
      </w:r>
      <w:r>
        <w:rPr>
          <w:rFonts w:hint="eastAsia" w:ascii="仿宋_GB2312" w:hAnsi="仿宋_GB2312" w:eastAsia="仿宋_GB2312" w:cs="仿宋_GB2312"/>
          <w:sz w:val="32"/>
          <w:szCs w:val="32"/>
        </w:rPr>
        <w:t>为广大群众提供了更多更好的精神文化食粮</w:t>
      </w:r>
      <w:r>
        <w:rPr>
          <w:rFonts w:hint="eastAsia" w:ascii="仿宋_GB2312" w:hAnsi="仿宋_GB2312" w:eastAsia="仿宋_GB2312" w:cs="仿宋_GB2312"/>
          <w:sz w:val="32"/>
          <w:szCs w:val="32"/>
          <w:lang w:eastAsia="zh-CN"/>
        </w:rPr>
        <w:t>，年度突发重大舆情发酵情况得以控制，在河北电视台公共频道刊播新闻超300条，提升香河美誉度，用橱窗、造型、展牌等形式展现不同主题的公益广告近5000处，善行功德榜300处，提升村镇文明程度。群众满意度达到90%以上。</w:t>
      </w:r>
    </w:p>
    <w:p>
      <w:pPr>
        <w:autoSpaceDE w:val="0"/>
        <w:autoSpaceDN w:val="0"/>
        <w:adjustRightInd w:val="0"/>
        <w:spacing w:line="500" w:lineRule="exact"/>
        <w:ind w:firstLine="643" w:firstLineChars="200"/>
        <w:rPr>
          <w:rFonts w:eastAsia="仿宋_GB2312"/>
          <w:b/>
          <w:bCs/>
          <w:sz w:val="32"/>
          <w:szCs w:val="32"/>
          <w:lang w:eastAsia="zh-CN"/>
        </w:rPr>
      </w:pPr>
      <w:r>
        <w:rPr>
          <w:rFonts w:eastAsia="仿宋_GB2312"/>
          <w:b/>
          <w:bCs/>
          <w:sz w:val="32"/>
          <w:szCs w:val="32"/>
          <w:lang w:eastAsia="zh-CN"/>
        </w:rPr>
        <w:t>三、部门（单位）整体绩效评价存在问题及改进措施</w:t>
      </w:r>
    </w:p>
    <w:p>
      <w:pPr>
        <w:spacing w:line="520" w:lineRule="exact"/>
        <w:ind w:firstLine="640" w:firstLineChars="200"/>
        <w:rPr>
          <w:rFonts w:ascii="仿宋_GB2312" w:hAnsi="Cambria" w:eastAsia="仿宋_GB2312" w:cs="ArialUnicodeMS"/>
          <w:sz w:val="32"/>
          <w:szCs w:val="32"/>
          <w:lang w:val="zh-CN" w:eastAsia="zh-CN"/>
        </w:rPr>
      </w:pPr>
      <w:r>
        <w:rPr>
          <w:rFonts w:hint="eastAsia" w:ascii="仿宋_GB2312" w:hAnsi="Cambria" w:eastAsia="仿宋_GB2312" w:cs="ArialUnicodeMS"/>
          <w:sz w:val="32"/>
          <w:szCs w:val="32"/>
          <w:lang w:val="zh-CN" w:eastAsia="zh-CN"/>
        </w:rPr>
        <w:t>2019年度，我们虽然做了大量工作，取得了一定成效，但还存在一定的不足，离县委县政府的要求还有一定</w:t>
      </w:r>
      <w:r>
        <w:rPr>
          <w:rFonts w:hint="eastAsia" w:ascii="仿宋_GB2312" w:hAnsi="Cambria" w:eastAsia="仿宋_GB2312" w:cs="ArialUnicodeMS"/>
          <w:sz w:val="32"/>
          <w:szCs w:val="32"/>
          <w:lang w:eastAsia="zh-CN"/>
        </w:rPr>
        <w:t>差距</w:t>
      </w:r>
      <w:r>
        <w:rPr>
          <w:rFonts w:hint="eastAsia" w:ascii="仿宋_GB2312" w:hAnsi="Cambria" w:eastAsia="仿宋_GB2312" w:cs="ArialUnicodeMS"/>
          <w:sz w:val="32"/>
          <w:szCs w:val="32"/>
          <w:lang w:val="zh-CN" w:eastAsia="zh-CN"/>
        </w:rPr>
        <w:t>。今后我单位要以更高的标准和要求抓好工作，在项目预算制定、实施、监管过程中，重视项目预算绩效成果、确保项目预算达到预期绩效目标。</w:t>
      </w:r>
    </w:p>
    <w:p>
      <w:pPr>
        <w:autoSpaceDE w:val="0"/>
        <w:autoSpaceDN w:val="0"/>
        <w:adjustRightInd w:val="0"/>
        <w:spacing w:line="500" w:lineRule="exact"/>
        <w:ind w:firstLine="643" w:firstLineChars="200"/>
        <w:rPr>
          <w:rFonts w:eastAsia="仿宋_GB2312"/>
          <w:sz w:val="32"/>
          <w:szCs w:val="32"/>
          <w:lang w:eastAsia="zh-CN"/>
        </w:rPr>
      </w:pPr>
      <w:r>
        <w:rPr>
          <w:rFonts w:eastAsia="仿宋_GB2312"/>
          <w:b/>
          <w:bCs/>
          <w:sz w:val="32"/>
          <w:szCs w:val="32"/>
          <w:lang w:eastAsia="zh-CN"/>
        </w:rPr>
        <w:t>四、绩效自评结果拟应用和公开情况</w:t>
      </w:r>
    </w:p>
    <w:p>
      <w:pPr>
        <w:spacing w:line="520" w:lineRule="exact"/>
        <w:ind w:firstLine="640" w:firstLineChars="200"/>
        <w:rPr>
          <w:rFonts w:ascii="仿宋_GB2312" w:hAnsi="Cambria" w:eastAsia="仿宋_GB2312" w:cs="ArialUnicodeMS"/>
          <w:sz w:val="32"/>
          <w:szCs w:val="32"/>
          <w:lang w:eastAsia="zh-CN"/>
        </w:rPr>
      </w:pPr>
      <w:r>
        <w:rPr>
          <w:rFonts w:hint="eastAsia" w:ascii="仿宋_GB2312" w:hAnsi="Cambria" w:eastAsia="仿宋_GB2312" w:cs="ArialUnicodeMS"/>
          <w:sz w:val="32"/>
          <w:szCs w:val="32"/>
          <w:lang w:eastAsia="zh-CN"/>
        </w:rPr>
        <w:t>项目预期绩效目标是设置绩效评价指标、标准和衡量项目支出绩效的重要依据。我单位要结合评价结果，对被评价项目绩效情况、完成的程度和存在的问题与建议加以综合分析，强化评价结果的应用。通过这一举措，促进单位对严格执行财政预算的自主意识，提高项目资金执行率，促进项目实施的进度，保障年初设定的绩效目标的实现，提高财政资金的使用效益，实现绩效评价与部门预算的有机结合。</w:t>
      </w:r>
    </w:p>
    <w:p>
      <w:pPr>
        <w:rPr>
          <w:rFonts w:eastAsia="仿宋_GB2312"/>
          <w:sz w:val="28"/>
          <w:szCs w:val="28"/>
          <w:lang w:val="zh-CN" w:eastAsia="zh-CN"/>
        </w:rPr>
      </w:pPr>
    </w:p>
    <w:p>
      <w:pPr>
        <w:textAlignment w:val="center"/>
        <w:rPr>
          <w:rFonts w:eastAsia="仿宋_GB2312"/>
          <w:sz w:val="28"/>
          <w:szCs w:val="28"/>
          <w:lang w:val="zh-CN" w:eastAsia="zh-CN"/>
        </w:rPr>
      </w:pPr>
    </w:p>
    <w:p>
      <w:pPr>
        <w:rPr>
          <w:lang w:eastAsia="zh-CN"/>
        </w:rPr>
      </w:pPr>
    </w:p>
    <w:sectPr>
      <w:pgSz w:w="11907" w:h="16840"/>
      <w:pgMar w:top="1418" w:right="1531" w:bottom="1418"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穝灿砰">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ArialUnicodeM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7D17"/>
    <w:multiLevelType w:val="singleLevel"/>
    <w:tmpl w:val="42F07D1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7CA9"/>
    <w:rsid w:val="000D27D1"/>
    <w:rsid w:val="0010240E"/>
    <w:rsid w:val="00647DDB"/>
    <w:rsid w:val="00692C8E"/>
    <w:rsid w:val="006B7CA9"/>
    <w:rsid w:val="00936E84"/>
    <w:rsid w:val="00AA33D7"/>
    <w:rsid w:val="00CE29A6"/>
    <w:rsid w:val="039C692A"/>
    <w:rsid w:val="04387EA8"/>
    <w:rsid w:val="0D791CD7"/>
    <w:rsid w:val="11E17F98"/>
    <w:rsid w:val="16FD46D9"/>
    <w:rsid w:val="1B913788"/>
    <w:rsid w:val="27C875D7"/>
    <w:rsid w:val="3446158A"/>
    <w:rsid w:val="3800610E"/>
    <w:rsid w:val="3F170119"/>
    <w:rsid w:val="4C97126B"/>
    <w:rsid w:val="4E85027C"/>
    <w:rsid w:val="4EBC0BD2"/>
    <w:rsid w:val="52F62966"/>
    <w:rsid w:val="5C4F3A6A"/>
    <w:rsid w:val="5DAE4FBE"/>
    <w:rsid w:val="63711B25"/>
    <w:rsid w:val="697B0DAD"/>
    <w:rsid w:val="6A184E5D"/>
    <w:rsid w:val="76376882"/>
    <w:rsid w:val="78041295"/>
    <w:rsid w:val="7851445B"/>
    <w:rsid w:val="7F845B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b/>
      <w:bCs/>
      <w:kern w:val="44"/>
      <w:sz w:val="44"/>
      <w:szCs w:val="24"/>
      <w:lang w:eastAsia="en-US"/>
    </w:rPr>
  </w:style>
  <w:style w:type="character" w:customStyle="1" w:styleId="6">
    <w:name w:val="font11"/>
    <w:qFormat/>
    <w:uiPriority w:val="0"/>
    <w:rPr>
      <w:rFonts w:ascii="仿宋_GB2312" w:eastAsia="仿宋_GB2312" w:cs="仿宋_GB2312"/>
      <w:color w:val="000000"/>
      <w:sz w:val="18"/>
      <w:szCs w:val="18"/>
      <w:u w:val="none"/>
    </w:rPr>
  </w:style>
  <w:style w:type="character" w:customStyle="1" w:styleId="7">
    <w:name w:val="font141"/>
    <w:qFormat/>
    <w:uiPriority w:val="0"/>
    <w:rPr>
      <w:rFonts w:hint="default" w:ascii="Times New Roman" w:hAnsi="Times New Roman" w:cs="Times New Roman"/>
      <w:color w:val="000000"/>
      <w:sz w:val="18"/>
      <w:szCs w:val="18"/>
      <w:u w:val="none"/>
    </w:rPr>
  </w:style>
  <w:style w:type="character" w:customStyle="1" w:styleId="8">
    <w:name w:val="font112"/>
    <w:qFormat/>
    <w:uiPriority w:val="0"/>
    <w:rPr>
      <w:rFonts w:hint="eastAsia" w:ascii="宋体" w:hAnsi="宋体" w:eastAsia="宋体" w:cs="宋体"/>
      <w:color w:val="000000"/>
      <w:sz w:val="18"/>
      <w:szCs w:val="18"/>
      <w:u w:val="none"/>
    </w:rPr>
  </w:style>
  <w:style w:type="paragraph" w:customStyle="1" w:styleId="9">
    <w:name w:val="p0"/>
    <w:basedOn w:val="1"/>
    <w:qFormat/>
    <w:uiPriority w:val="0"/>
    <w:pPr>
      <w:spacing w:line="365" w:lineRule="atLeast"/>
      <w:ind w:left="1"/>
    </w:pPr>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2020-11-20T02:46:00Z</dcterms:created>
  <dc:creator>NTKO</dc:creator>
  <cp:lastModifiedBy>宣传部</cp:lastModifiedBy>
  <cp:lastPrinted>2020-12-02T09:37:00Z</cp:lastPrinted>
  <dcterms:modified xsi:type="dcterms:W3CDTF">2020-12-03T03:06:36Z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